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DFD56" w14:textId="45B77539" w:rsidR="009D2696" w:rsidRDefault="006B1089" w:rsidP="00F221F4">
      <w:pPr>
        <w:jc w:val="center"/>
        <w:rPr>
          <w:rFonts w:ascii="Arial Nova" w:hAnsi="Arial Nova"/>
          <w:b/>
          <w:bCs/>
          <w:caps/>
        </w:rPr>
      </w:pPr>
      <w:r>
        <w:rPr>
          <w:rFonts w:ascii="Arial Nova" w:hAnsi="Arial Nova"/>
          <w:b/>
          <w:bCs/>
          <w:caps/>
          <w:noProof/>
        </w:rPr>
        <w:drawing>
          <wp:inline distT="0" distB="0" distL="0" distR="0" wp14:anchorId="2A18D49D" wp14:editId="28112F44">
            <wp:extent cx="1876425" cy="1305339"/>
            <wp:effectExtent l="0" t="0" r="0" b="9525"/>
            <wp:docPr id="1842152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152210" name="Picture 1842152210"/>
                    <pic:cNvPicPr/>
                  </pic:nvPicPr>
                  <pic:blipFill>
                    <a:blip r:embed="rId7">
                      <a:extLst>
                        <a:ext uri="{28A0092B-C50C-407E-A947-70E740481C1C}">
                          <a14:useLocalDpi xmlns:a14="http://schemas.microsoft.com/office/drawing/2010/main" val="0"/>
                        </a:ext>
                      </a:extLst>
                    </a:blip>
                    <a:stretch>
                      <a:fillRect/>
                    </a:stretch>
                  </pic:blipFill>
                  <pic:spPr>
                    <a:xfrm>
                      <a:off x="0" y="0"/>
                      <a:ext cx="1883073" cy="1309963"/>
                    </a:xfrm>
                    <a:prstGeom prst="rect">
                      <a:avLst/>
                    </a:prstGeom>
                  </pic:spPr>
                </pic:pic>
              </a:graphicData>
            </a:graphic>
          </wp:inline>
        </w:drawing>
      </w:r>
    </w:p>
    <w:p w14:paraId="539EECCA" w14:textId="41F16339" w:rsidR="00F221F4" w:rsidRPr="00F221F4" w:rsidRDefault="00F221F4" w:rsidP="00F221F4">
      <w:pPr>
        <w:jc w:val="center"/>
        <w:rPr>
          <w:rFonts w:ascii="Arial Nova" w:hAnsi="Arial Nova"/>
          <w:b/>
          <w:bCs/>
          <w:caps/>
        </w:rPr>
      </w:pPr>
      <w:r w:rsidRPr="00F221F4">
        <w:rPr>
          <w:rFonts w:ascii="Arial Nova" w:hAnsi="Arial Nova"/>
          <w:b/>
          <w:bCs/>
          <w:caps/>
        </w:rPr>
        <w:t>Visit Vicksburg</w:t>
      </w:r>
      <w:r w:rsidR="009D2696">
        <w:rPr>
          <w:rFonts w:ascii="Arial Nova" w:hAnsi="Arial Nova"/>
          <w:b/>
          <w:bCs/>
          <w:caps/>
        </w:rPr>
        <w:t xml:space="preserve"> </w:t>
      </w:r>
      <w:r w:rsidRPr="00F221F4">
        <w:rPr>
          <w:rFonts w:ascii="Arial Nova" w:hAnsi="Arial Nova"/>
          <w:b/>
          <w:bCs/>
          <w:caps/>
        </w:rPr>
        <w:t>Tourism Grant Program</w:t>
      </w:r>
    </w:p>
    <w:p w14:paraId="733F7766" w14:textId="6D39B07C" w:rsidR="00F221F4" w:rsidRPr="00F221F4" w:rsidRDefault="00F221F4" w:rsidP="00F221F4">
      <w:pPr>
        <w:jc w:val="center"/>
        <w:rPr>
          <w:rFonts w:ascii="Arial Nova" w:hAnsi="Arial Nova"/>
          <w:b/>
          <w:bCs/>
          <w:caps/>
        </w:rPr>
      </w:pPr>
      <w:r w:rsidRPr="00F221F4">
        <w:rPr>
          <w:rFonts w:ascii="Arial Nova" w:hAnsi="Arial Nova"/>
          <w:b/>
          <w:bCs/>
          <w:caps/>
        </w:rPr>
        <w:t xml:space="preserve">Fiscal Year </w:t>
      </w:r>
      <w:r w:rsidR="00637D8E">
        <w:rPr>
          <w:rFonts w:ascii="Arial Nova" w:hAnsi="Arial Nova"/>
          <w:b/>
          <w:bCs/>
          <w:caps/>
        </w:rPr>
        <w:t>202</w:t>
      </w:r>
      <w:r w:rsidR="000340A7">
        <w:rPr>
          <w:rFonts w:ascii="Arial Nova" w:hAnsi="Arial Nova"/>
          <w:b/>
          <w:bCs/>
          <w:caps/>
        </w:rPr>
        <w:t>7</w:t>
      </w:r>
    </w:p>
    <w:p w14:paraId="4E382529" w14:textId="24362C70" w:rsidR="00F221F4" w:rsidRPr="009D2696" w:rsidRDefault="00F221F4">
      <w:pPr>
        <w:rPr>
          <w:rFonts w:ascii="Arial Nova" w:hAnsi="Arial Nova"/>
          <w:b/>
          <w:bCs/>
        </w:rPr>
      </w:pPr>
      <w:r w:rsidRPr="009D2696">
        <w:rPr>
          <w:rFonts w:ascii="Arial Nova" w:hAnsi="Arial Nova"/>
          <w:b/>
          <w:bCs/>
        </w:rPr>
        <w:t>Introduction</w:t>
      </w:r>
    </w:p>
    <w:p w14:paraId="4D53917D" w14:textId="5E6EC250" w:rsidR="00F221F4" w:rsidRDefault="00F221F4">
      <w:pPr>
        <w:rPr>
          <w:rFonts w:ascii="Arial Nova" w:hAnsi="Arial Nova"/>
        </w:rPr>
      </w:pPr>
      <w:r>
        <w:rPr>
          <w:rFonts w:ascii="Arial Nova" w:hAnsi="Arial Nova"/>
        </w:rPr>
        <w:t xml:space="preserve">Visit Vicksburg’s mission is </w:t>
      </w:r>
      <w:r w:rsidR="00187111" w:rsidRPr="00187111">
        <w:rPr>
          <w:rFonts w:ascii="Arial Nova" w:hAnsi="Arial Nova"/>
        </w:rPr>
        <w:t xml:space="preserve">to encourage and promote tourism for the Vicksburg/Warren County area as well as to sell and market the attractions and experiences of Vicksburg as a premier destination for overnight visitation, generating sales and lodging taxes to the </w:t>
      </w:r>
      <w:proofErr w:type="gramStart"/>
      <w:r w:rsidR="00187111" w:rsidRPr="00187111">
        <w:rPr>
          <w:rFonts w:ascii="Arial Nova" w:hAnsi="Arial Nova"/>
        </w:rPr>
        <w:t>City</w:t>
      </w:r>
      <w:proofErr w:type="gramEnd"/>
      <w:r w:rsidR="00187111" w:rsidRPr="00187111">
        <w:rPr>
          <w:rFonts w:ascii="Arial Nova" w:hAnsi="Arial Nova"/>
        </w:rPr>
        <w:t xml:space="preserve"> and enhancing the vitality of the </w:t>
      </w:r>
      <w:proofErr w:type="gramStart"/>
      <w:r w:rsidR="00187111" w:rsidRPr="00187111">
        <w:rPr>
          <w:rFonts w:ascii="Arial Nova" w:hAnsi="Arial Nova"/>
        </w:rPr>
        <w:t>City</w:t>
      </w:r>
      <w:proofErr w:type="gramEnd"/>
      <w:r w:rsidR="00187111" w:rsidRPr="00187111">
        <w:rPr>
          <w:rFonts w:ascii="Arial Nova" w:hAnsi="Arial Nova"/>
        </w:rPr>
        <w:t xml:space="preserve"> by helping to sustain business and employment.</w:t>
      </w:r>
    </w:p>
    <w:p w14:paraId="16803D80" w14:textId="6C3C9C63" w:rsidR="00F221F4" w:rsidRDefault="00F221F4">
      <w:pPr>
        <w:rPr>
          <w:rFonts w:ascii="Arial Nova" w:hAnsi="Arial Nova"/>
        </w:rPr>
      </w:pPr>
      <w:r>
        <w:rPr>
          <w:rFonts w:ascii="Arial Nova" w:hAnsi="Arial Nova"/>
        </w:rPr>
        <w:t>Visit Vicksburg’s Tourism Gran</w:t>
      </w:r>
      <w:r w:rsidR="00187111">
        <w:rPr>
          <w:rFonts w:ascii="Arial Nova" w:hAnsi="Arial Nova"/>
        </w:rPr>
        <w:t>t</w:t>
      </w:r>
      <w:r>
        <w:rPr>
          <w:rFonts w:ascii="Arial Nova" w:hAnsi="Arial Nova"/>
        </w:rPr>
        <w:t xml:space="preserve"> Program (TGP) is an annual allocation designed to enhance visitor and tourism promotion efforts in Vicksburg. TGP provides funds for marketing and other qualified expenses for projects/events that fulfill Visit Vicksburg’s mission and </w:t>
      </w:r>
      <w:proofErr w:type="gramStart"/>
      <w:r>
        <w:rPr>
          <w:rFonts w:ascii="Arial Nova" w:hAnsi="Arial Nova"/>
        </w:rPr>
        <w:t>ultimately,</w:t>
      </w:r>
      <w:proofErr w:type="gramEnd"/>
      <w:r>
        <w:rPr>
          <w:rFonts w:ascii="Arial Nova" w:hAnsi="Arial Nova"/>
        </w:rPr>
        <w:t xml:space="preserve"> </w:t>
      </w:r>
      <w:proofErr w:type="gramStart"/>
      <w:r>
        <w:rPr>
          <w:rFonts w:ascii="Arial Nova" w:hAnsi="Arial Nova"/>
        </w:rPr>
        <w:t>increase</w:t>
      </w:r>
      <w:proofErr w:type="gramEnd"/>
      <w:r>
        <w:rPr>
          <w:rFonts w:ascii="Arial Nova" w:hAnsi="Arial Nova"/>
        </w:rPr>
        <w:t xml:space="preserve"> overnight travel to Vicksburg.</w:t>
      </w:r>
    </w:p>
    <w:p w14:paraId="6DD6AA5D" w14:textId="7B682E45" w:rsidR="00F221F4" w:rsidRPr="00187111" w:rsidRDefault="00F221F4">
      <w:pPr>
        <w:rPr>
          <w:rFonts w:ascii="Arial Nova" w:hAnsi="Arial Nova"/>
          <w:b/>
          <w:bCs/>
        </w:rPr>
      </w:pPr>
      <w:r w:rsidRPr="00187111">
        <w:rPr>
          <w:rFonts w:ascii="Arial Nova" w:hAnsi="Arial Nova"/>
          <w:b/>
          <w:bCs/>
        </w:rPr>
        <w:t>Qualifying Programs and Events</w:t>
      </w:r>
    </w:p>
    <w:p w14:paraId="66C40626" w14:textId="7FEA4151" w:rsidR="00F221F4" w:rsidRDefault="00F221F4">
      <w:pPr>
        <w:rPr>
          <w:rFonts w:ascii="Arial Nova" w:hAnsi="Arial Nova"/>
        </w:rPr>
      </w:pPr>
      <w:r>
        <w:rPr>
          <w:rFonts w:ascii="Arial Nova" w:hAnsi="Arial Nova"/>
        </w:rPr>
        <w:t xml:space="preserve">Eligible applicants for funding include an organization/event/project whose objectives </w:t>
      </w:r>
      <w:proofErr w:type="gramStart"/>
      <w:r>
        <w:rPr>
          <w:rFonts w:ascii="Arial Nova" w:hAnsi="Arial Nova"/>
        </w:rPr>
        <w:t>is</w:t>
      </w:r>
      <w:proofErr w:type="gramEnd"/>
      <w:r>
        <w:rPr>
          <w:rFonts w:ascii="Arial Nova" w:hAnsi="Arial Nova"/>
        </w:rPr>
        <w:t xml:space="preserve"> to promote Vicksburg’s tourism industry to out-of-town visitors by generating overnight travel and economic stimulus to the city. The target audience should be outside the immediate Vicksburg area (over 50-mile radius or out-of-state).</w:t>
      </w:r>
    </w:p>
    <w:p w14:paraId="58D8B397" w14:textId="5BFED721" w:rsidR="00F221F4" w:rsidRDefault="00F221F4">
      <w:pPr>
        <w:rPr>
          <w:rFonts w:ascii="Arial Nova" w:hAnsi="Arial Nova"/>
        </w:rPr>
      </w:pPr>
      <w:r>
        <w:rPr>
          <w:rFonts w:ascii="Arial Nova" w:hAnsi="Arial Nova"/>
        </w:rPr>
        <w:t>Qualifying entities may be attractions, associations, organizations, or governmental agencies which promote their event, products and/or services to visitors from outside the area. Qualified grant projects should be classified in one of the following categories:</w:t>
      </w:r>
    </w:p>
    <w:p w14:paraId="5A8FE9D3" w14:textId="002C2B47" w:rsidR="00F221F4" w:rsidRDefault="00F221F4" w:rsidP="00F221F4">
      <w:pPr>
        <w:pStyle w:val="ListParagraph"/>
        <w:numPr>
          <w:ilvl w:val="0"/>
          <w:numId w:val="1"/>
        </w:numPr>
        <w:rPr>
          <w:rFonts w:ascii="Arial Nova" w:hAnsi="Arial Nova"/>
        </w:rPr>
      </w:pPr>
      <w:r>
        <w:rPr>
          <w:rFonts w:ascii="Arial Nova" w:hAnsi="Arial Nova"/>
        </w:rPr>
        <w:t>Festival / Event</w:t>
      </w:r>
      <w:r w:rsidR="00C04759">
        <w:rPr>
          <w:rFonts w:ascii="Arial Nova" w:hAnsi="Arial Nova"/>
        </w:rPr>
        <w:t xml:space="preserve"> (conventions, reunions, and meetings are not eligible)</w:t>
      </w:r>
    </w:p>
    <w:p w14:paraId="1CE172F7" w14:textId="540AEE75" w:rsidR="00F221F4" w:rsidRPr="00C04759" w:rsidRDefault="00F221F4" w:rsidP="00F221F4">
      <w:pPr>
        <w:pStyle w:val="ListParagraph"/>
        <w:numPr>
          <w:ilvl w:val="0"/>
          <w:numId w:val="1"/>
        </w:numPr>
        <w:rPr>
          <w:rFonts w:ascii="Arial Nova" w:hAnsi="Arial Nova"/>
        </w:rPr>
      </w:pPr>
      <w:r w:rsidRPr="00C04759">
        <w:rPr>
          <w:rFonts w:ascii="Arial Nova" w:hAnsi="Arial Nova"/>
        </w:rPr>
        <w:t>Attraction / Public Use Facility</w:t>
      </w:r>
    </w:p>
    <w:p w14:paraId="426AD712" w14:textId="3E52B90A" w:rsidR="00F221F4" w:rsidRPr="00C04759" w:rsidRDefault="00F221F4" w:rsidP="00F221F4">
      <w:pPr>
        <w:pStyle w:val="ListParagraph"/>
        <w:numPr>
          <w:ilvl w:val="0"/>
          <w:numId w:val="2"/>
        </w:numPr>
        <w:rPr>
          <w:rFonts w:ascii="Arial Nova" w:hAnsi="Arial Nova"/>
        </w:rPr>
      </w:pPr>
      <w:r w:rsidRPr="00C04759">
        <w:rPr>
          <w:rFonts w:ascii="Arial Nova" w:hAnsi="Arial Nova"/>
        </w:rPr>
        <w:t>Museums, historical buildings, meeting space, sporting facilities, etc.</w:t>
      </w:r>
    </w:p>
    <w:p w14:paraId="7479210E" w14:textId="069192E5" w:rsidR="00F221F4" w:rsidRPr="00C04759" w:rsidRDefault="00F221F4" w:rsidP="00F221F4">
      <w:pPr>
        <w:pStyle w:val="ListParagraph"/>
        <w:numPr>
          <w:ilvl w:val="0"/>
          <w:numId w:val="1"/>
        </w:numPr>
        <w:rPr>
          <w:rFonts w:ascii="Arial Nova" w:hAnsi="Arial Nova"/>
        </w:rPr>
      </w:pPr>
      <w:r w:rsidRPr="00C04759">
        <w:rPr>
          <w:rFonts w:ascii="Arial Nova" w:hAnsi="Arial Nova"/>
        </w:rPr>
        <w:t>Other organizations / associations with a primary objective of promoting tourism in Vicksburg</w:t>
      </w:r>
    </w:p>
    <w:p w14:paraId="19BD2200" w14:textId="160D3258" w:rsidR="00B16FCD" w:rsidRDefault="00F221F4" w:rsidP="00F221F4">
      <w:pPr>
        <w:rPr>
          <w:rFonts w:ascii="Arial Nova" w:hAnsi="Arial Nova"/>
        </w:rPr>
      </w:pPr>
      <w:r>
        <w:rPr>
          <w:rFonts w:ascii="Arial Nova" w:hAnsi="Arial Nova"/>
        </w:rPr>
        <w:t xml:space="preserve">TGP funds may be </w:t>
      </w:r>
      <w:r w:rsidR="00A46A6D">
        <w:rPr>
          <w:rFonts w:ascii="Arial Nova" w:hAnsi="Arial Nova"/>
        </w:rPr>
        <w:t>used</w:t>
      </w:r>
      <w:r>
        <w:rPr>
          <w:rFonts w:ascii="Arial Nova" w:hAnsi="Arial Nova"/>
        </w:rPr>
        <w:t xml:space="preserve"> for a variety of expenses, including traditional and digital advertising, brochures and signage, and marketing and promotional activities. Disallowable expenses include facility utilities, general operating expenses, administrative expenses (including salaries, travel, meal and lodging), loan payments, personal benefits, cash awards or expenses not directly related to the approved project, and any illegal activities. </w:t>
      </w:r>
    </w:p>
    <w:p w14:paraId="7C968601" w14:textId="7AE0BE8F" w:rsidR="00F221F4" w:rsidRPr="002A15F9" w:rsidRDefault="00B16FCD" w:rsidP="00F221F4">
      <w:pPr>
        <w:rPr>
          <w:rFonts w:ascii="Arial Nova" w:hAnsi="Arial Nova"/>
          <w:b/>
          <w:bCs/>
        </w:rPr>
      </w:pPr>
      <w:r>
        <w:rPr>
          <w:rFonts w:ascii="Arial Nova" w:hAnsi="Arial Nova"/>
        </w:rPr>
        <w:br w:type="page"/>
      </w:r>
      <w:r w:rsidRPr="002A15F9">
        <w:rPr>
          <w:rFonts w:ascii="Arial Nova" w:hAnsi="Arial Nova"/>
          <w:b/>
          <w:bCs/>
        </w:rPr>
        <w:lastRenderedPageBreak/>
        <w:t>Eligibility Requirements</w:t>
      </w:r>
    </w:p>
    <w:p w14:paraId="1AFB714F" w14:textId="57B9560A" w:rsidR="009D2696" w:rsidRDefault="009D2696" w:rsidP="00F221F4">
      <w:pPr>
        <w:rPr>
          <w:rFonts w:ascii="Arial Nova" w:hAnsi="Arial Nova"/>
        </w:rPr>
      </w:pPr>
      <w:r>
        <w:rPr>
          <w:rFonts w:ascii="Arial Nova" w:hAnsi="Arial Nova"/>
        </w:rPr>
        <w:t>Applicants should fulfill the following requirements:</w:t>
      </w:r>
    </w:p>
    <w:p w14:paraId="7C26B4C4" w14:textId="5005D37A" w:rsidR="009D2696" w:rsidRPr="009D2696" w:rsidRDefault="009D2696" w:rsidP="009D2696">
      <w:pPr>
        <w:pStyle w:val="ListParagraph"/>
        <w:numPr>
          <w:ilvl w:val="0"/>
          <w:numId w:val="3"/>
        </w:numPr>
        <w:rPr>
          <w:rFonts w:ascii="Arial Nova" w:hAnsi="Arial Nova"/>
        </w:rPr>
      </w:pPr>
      <w:r w:rsidRPr="009D2696">
        <w:rPr>
          <w:rFonts w:ascii="Arial Nova" w:hAnsi="Arial Nova"/>
        </w:rPr>
        <w:t>The project for which grant funds are requested must be primarily located in Vicksburg (includes Warren County).</w:t>
      </w:r>
    </w:p>
    <w:p w14:paraId="0A8EDA52" w14:textId="0463E7E5" w:rsidR="009D2696" w:rsidRPr="009D2696" w:rsidRDefault="009D2696" w:rsidP="009D2696">
      <w:pPr>
        <w:pStyle w:val="ListParagraph"/>
        <w:numPr>
          <w:ilvl w:val="0"/>
          <w:numId w:val="3"/>
        </w:numPr>
        <w:rPr>
          <w:rFonts w:ascii="Arial Nova" w:hAnsi="Arial Nova"/>
        </w:rPr>
      </w:pPr>
      <w:r w:rsidRPr="009D2696">
        <w:rPr>
          <w:rFonts w:ascii="Arial Nova" w:hAnsi="Arial Nova"/>
        </w:rPr>
        <w:t>Projects should promote Vicksburg as a destination by highlighting local lodging, dining, shopping and attractions.</w:t>
      </w:r>
    </w:p>
    <w:p w14:paraId="07C3F391" w14:textId="3B3321F4" w:rsidR="009D2696" w:rsidRDefault="009D2696" w:rsidP="009D2696">
      <w:pPr>
        <w:pStyle w:val="ListParagraph"/>
        <w:numPr>
          <w:ilvl w:val="0"/>
          <w:numId w:val="3"/>
        </w:numPr>
        <w:rPr>
          <w:rFonts w:ascii="Arial Nova" w:hAnsi="Arial Nova"/>
        </w:rPr>
      </w:pPr>
      <w:r w:rsidRPr="009D2696">
        <w:rPr>
          <w:rFonts w:ascii="Arial Nova" w:hAnsi="Arial Nova"/>
        </w:rPr>
        <w:t>The proposed project must comply with all applicable laws, permits, licenses and regulations.</w:t>
      </w:r>
    </w:p>
    <w:p w14:paraId="33AA6DED" w14:textId="10D3D16D" w:rsidR="005550FB" w:rsidRPr="009D2696" w:rsidRDefault="005550FB" w:rsidP="009D2696">
      <w:pPr>
        <w:pStyle w:val="ListParagraph"/>
        <w:numPr>
          <w:ilvl w:val="0"/>
          <w:numId w:val="3"/>
        </w:numPr>
        <w:rPr>
          <w:rFonts w:ascii="Arial Nova" w:hAnsi="Arial Nova"/>
        </w:rPr>
      </w:pPr>
      <w:r>
        <w:rPr>
          <w:rFonts w:ascii="Arial Nova" w:hAnsi="Arial Nova"/>
        </w:rPr>
        <w:t xml:space="preserve">Marketing plan for the project that describes the “who, what, where, when and why” of your proposed project. The marketing plan should address objectives, strategies, tactics and action plans. Specific highlights can be found </w:t>
      </w:r>
      <w:proofErr w:type="gramStart"/>
      <w:r>
        <w:rPr>
          <w:rFonts w:ascii="Arial Nova" w:hAnsi="Arial Nova"/>
        </w:rPr>
        <w:t xml:space="preserve">under </w:t>
      </w:r>
      <w:r>
        <w:rPr>
          <w:rFonts w:ascii="Arial Nova" w:hAnsi="Arial Nova"/>
          <w:b/>
          <w:bCs/>
        </w:rPr>
        <w:t>Selection</w:t>
      </w:r>
      <w:proofErr w:type="gramEnd"/>
      <w:r>
        <w:rPr>
          <w:rFonts w:ascii="Arial Nova" w:hAnsi="Arial Nova"/>
          <w:b/>
          <w:bCs/>
        </w:rPr>
        <w:t xml:space="preserve"> </w:t>
      </w:r>
      <w:proofErr w:type="gramStart"/>
      <w:r>
        <w:rPr>
          <w:rFonts w:ascii="Arial Nova" w:hAnsi="Arial Nova"/>
          <w:b/>
          <w:bCs/>
        </w:rPr>
        <w:t>Process</w:t>
      </w:r>
      <w:r>
        <w:rPr>
          <w:rFonts w:ascii="Arial Nova" w:hAnsi="Arial Nova"/>
        </w:rPr>
        <w:t xml:space="preserve"> below</w:t>
      </w:r>
      <w:proofErr w:type="gramEnd"/>
      <w:r>
        <w:rPr>
          <w:rFonts w:ascii="Arial Nova" w:hAnsi="Arial Nova"/>
        </w:rPr>
        <w:t>. The marketing plan should also include the media schedule for promotion.</w:t>
      </w:r>
    </w:p>
    <w:p w14:paraId="25D27F46" w14:textId="53659020" w:rsidR="009D2696" w:rsidRDefault="005550FB" w:rsidP="009D2696">
      <w:pPr>
        <w:pStyle w:val="ListParagraph"/>
        <w:numPr>
          <w:ilvl w:val="0"/>
          <w:numId w:val="3"/>
        </w:numPr>
        <w:rPr>
          <w:rFonts w:ascii="Arial Nova" w:hAnsi="Arial Nova"/>
        </w:rPr>
      </w:pPr>
      <w:r>
        <w:rPr>
          <w:rFonts w:ascii="Arial Nova" w:hAnsi="Arial Nova"/>
        </w:rPr>
        <w:t xml:space="preserve">Business plan (budget) for the project that describes the financial aspects and budgetary conditions of your project. </w:t>
      </w:r>
      <w:r w:rsidR="009D2696" w:rsidRPr="009D2696">
        <w:rPr>
          <w:rFonts w:ascii="Arial Nova" w:hAnsi="Arial Nova"/>
        </w:rPr>
        <w:t>Each project must maintain financial records to document the use of TGP funds. These records should be filed and made available for inspection by Visit Vicksburg for a period of not less than three (3) years.</w:t>
      </w:r>
    </w:p>
    <w:p w14:paraId="7A56F7DC" w14:textId="7A70853C" w:rsidR="005550FB" w:rsidRPr="009D2696" w:rsidRDefault="005550FB" w:rsidP="009D2696">
      <w:pPr>
        <w:pStyle w:val="ListParagraph"/>
        <w:numPr>
          <w:ilvl w:val="0"/>
          <w:numId w:val="3"/>
        </w:numPr>
        <w:rPr>
          <w:rFonts w:ascii="Arial Nova" w:hAnsi="Arial Nova"/>
        </w:rPr>
      </w:pPr>
      <w:r>
        <w:rPr>
          <w:rFonts w:ascii="Arial Nova" w:hAnsi="Arial Nova"/>
        </w:rPr>
        <w:t>Methods of research/tracking/measurement of the project’s results. The procedure used to research the effectiveness of your advertising and promotional efforts must be included. Examples include surveys, unique URL’s, landing page for the event, etc.</w:t>
      </w:r>
    </w:p>
    <w:p w14:paraId="5BDF9442" w14:textId="419BEED7" w:rsidR="009D2696" w:rsidRDefault="009D2696" w:rsidP="009D2696">
      <w:pPr>
        <w:pStyle w:val="ListParagraph"/>
        <w:numPr>
          <w:ilvl w:val="0"/>
          <w:numId w:val="3"/>
        </w:numPr>
        <w:rPr>
          <w:rFonts w:ascii="Arial Nova" w:hAnsi="Arial Nova"/>
        </w:rPr>
      </w:pPr>
      <w:r w:rsidRPr="009D2696">
        <w:rPr>
          <w:rFonts w:ascii="Arial Nova" w:hAnsi="Arial Nova"/>
        </w:rPr>
        <w:t>If funding is granted, the current Visit Vicksburg logo must be included on all collateral, advertisement</w:t>
      </w:r>
      <w:r w:rsidR="002A15F9">
        <w:rPr>
          <w:rFonts w:ascii="Arial Nova" w:hAnsi="Arial Nova"/>
        </w:rPr>
        <w:t xml:space="preserve">, digital media, and signage in relation to the funded project. In addition, a hyperlinked Visit Vicksburg logo must be placed on the project website upon grant selection and must remain for a period of no less than 12 consecutive months. </w:t>
      </w:r>
    </w:p>
    <w:p w14:paraId="16267A76" w14:textId="1946999F" w:rsidR="002A15F9" w:rsidRDefault="002A15F9" w:rsidP="002A15F9">
      <w:pPr>
        <w:pStyle w:val="ListParagraph"/>
        <w:numPr>
          <w:ilvl w:val="0"/>
          <w:numId w:val="3"/>
        </w:numPr>
        <w:rPr>
          <w:rFonts w:ascii="Arial Nova" w:hAnsi="Arial Nova"/>
        </w:rPr>
      </w:pPr>
      <w:r>
        <w:rPr>
          <w:rFonts w:ascii="Arial Nova" w:hAnsi="Arial Nova"/>
        </w:rPr>
        <w:t xml:space="preserve">In cases where sponsorship packages are available, a sponsorship equivalent to </w:t>
      </w:r>
      <w:r w:rsidRPr="002A15F9">
        <w:rPr>
          <w:rFonts w:ascii="Arial Nova" w:hAnsi="Arial Nova"/>
        </w:rPr>
        <w:t xml:space="preserve">the dollar amount of TGP funds awarded should be provided to Visit Vicksburg. </w:t>
      </w:r>
    </w:p>
    <w:p w14:paraId="44803244" w14:textId="57775BDF" w:rsidR="002A15F9" w:rsidRDefault="002A15F9" w:rsidP="002A15F9">
      <w:pPr>
        <w:pStyle w:val="ListParagraph"/>
        <w:numPr>
          <w:ilvl w:val="0"/>
          <w:numId w:val="3"/>
        </w:numPr>
        <w:rPr>
          <w:rFonts w:ascii="Arial Nova" w:hAnsi="Arial Nova"/>
        </w:rPr>
      </w:pPr>
      <w:r>
        <w:rPr>
          <w:rFonts w:ascii="Arial Nova" w:hAnsi="Arial Nova"/>
        </w:rPr>
        <w:t>Grants must not exceed $5,000 in a Fiscal Year (January 1, 202</w:t>
      </w:r>
      <w:r w:rsidR="000340A7">
        <w:rPr>
          <w:rFonts w:ascii="Arial Nova" w:hAnsi="Arial Nova"/>
        </w:rPr>
        <w:t>7</w:t>
      </w:r>
      <w:r>
        <w:rPr>
          <w:rFonts w:ascii="Arial Nova" w:hAnsi="Arial Nova"/>
        </w:rPr>
        <w:t xml:space="preserve"> – December 31, 202</w:t>
      </w:r>
      <w:r w:rsidR="000340A7">
        <w:rPr>
          <w:rFonts w:ascii="Arial Nova" w:hAnsi="Arial Nova"/>
        </w:rPr>
        <w:t>7</w:t>
      </w:r>
      <w:r>
        <w:rPr>
          <w:rFonts w:ascii="Arial Nova" w:hAnsi="Arial Nova"/>
        </w:rPr>
        <w:t>).</w:t>
      </w:r>
    </w:p>
    <w:p w14:paraId="4A9649D1" w14:textId="68F52C0A" w:rsidR="002A15F9" w:rsidRDefault="002A15F9" w:rsidP="002A15F9">
      <w:pPr>
        <w:pStyle w:val="ListParagraph"/>
        <w:numPr>
          <w:ilvl w:val="0"/>
          <w:numId w:val="3"/>
        </w:numPr>
        <w:rPr>
          <w:rFonts w:ascii="Arial Nova" w:hAnsi="Arial Nova"/>
        </w:rPr>
      </w:pPr>
      <w:r>
        <w:rPr>
          <w:rFonts w:ascii="Arial Nova" w:hAnsi="Arial Nova"/>
        </w:rPr>
        <w:t>An organization receiving TGP funding is responsible for paying any applicable taxes.</w:t>
      </w:r>
    </w:p>
    <w:p w14:paraId="20A77A30" w14:textId="0A1AEBE6" w:rsidR="002A15F9" w:rsidRDefault="002A15F9" w:rsidP="002A15F9">
      <w:pPr>
        <w:pStyle w:val="ListParagraph"/>
        <w:numPr>
          <w:ilvl w:val="0"/>
          <w:numId w:val="3"/>
        </w:numPr>
        <w:rPr>
          <w:rFonts w:ascii="Arial Nova" w:hAnsi="Arial Nova"/>
        </w:rPr>
      </w:pPr>
      <w:r>
        <w:rPr>
          <w:rFonts w:ascii="Arial Nova" w:hAnsi="Arial Nova"/>
        </w:rPr>
        <w:t>Additional guidelines may be required on an individual project basis and will be outlined in the TGP award letter and agreement.</w:t>
      </w:r>
    </w:p>
    <w:p w14:paraId="45D88516" w14:textId="07E6D6D5" w:rsidR="00C04759" w:rsidRPr="002A15F9" w:rsidRDefault="00B05631" w:rsidP="002A15F9">
      <w:pPr>
        <w:pStyle w:val="ListParagraph"/>
        <w:numPr>
          <w:ilvl w:val="0"/>
          <w:numId w:val="3"/>
        </w:numPr>
        <w:rPr>
          <w:rFonts w:ascii="Arial Nova" w:hAnsi="Arial Nova"/>
        </w:rPr>
      </w:pPr>
      <w:r>
        <w:rPr>
          <w:rFonts w:ascii="Arial Nova" w:hAnsi="Arial Nova"/>
        </w:rPr>
        <w:t xml:space="preserve">All organizations with non-profit status and proof of status are qualified to apply; organizations without non-profit status are encouraged to apply with tax identification number and filing with Secretary of State </w:t>
      </w:r>
    </w:p>
    <w:p w14:paraId="711563AF" w14:textId="77777777" w:rsidR="005550FB" w:rsidRDefault="005550FB" w:rsidP="005550FB">
      <w:pPr>
        <w:rPr>
          <w:rFonts w:ascii="Arial Nova" w:hAnsi="Arial Nova"/>
          <w:b/>
          <w:bCs/>
        </w:rPr>
      </w:pPr>
      <w:r>
        <w:rPr>
          <w:rFonts w:ascii="Arial Nova" w:hAnsi="Arial Nova"/>
          <w:b/>
          <w:bCs/>
        </w:rPr>
        <w:t>Selection Process</w:t>
      </w:r>
    </w:p>
    <w:p w14:paraId="5DCEF6B4" w14:textId="17A00610" w:rsidR="005550FB" w:rsidRDefault="005550FB" w:rsidP="005550FB">
      <w:pPr>
        <w:rPr>
          <w:rFonts w:ascii="Arial Nova" w:hAnsi="Arial Nova"/>
        </w:rPr>
      </w:pPr>
      <w:r>
        <w:rPr>
          <w:rFonts w:ascii="Arial Nova" w:hAnsi="Arial Nova"/>
        </w:rPr>
        <w:t xml:space="preserve">The selection process for the TGP is overseen by the Visit Vicksburg Marketing Committee </w:t>
      </w:r>
      <w:proofErr w:type="gramStart"/>
      <w:r>
        <w:rPr>
          <w:rFonts w:ascii="Arial Nova" w:hAnsi="Arial Nova"/>
        </w:rPr>
        <w:t>set</w:t>
      </w:r>
      <w:proofErr w:type="gramEnd"/>
      <w:r>
        <w:rPr>
          <w:rFonts w:ascii="Arial Nova" w:hAnsi="Arial Nova"/>
        </w:rPr>
        <w:t xml:space="preserve"> by the Vicksburg Convention and Visitors Bureau (VCVB) Board of Directors. Applications will be evaluated based on the following:</w:t>
      </w:r>
    </w:p>
    <w:p w14:paraId="67DB34E6" w14:textId="77777777" w:rsidR="005550FB" w:rsidRPr="002A15F9" w:rsidRDefault="005550FB" w:rsidP="005550FB">
      <w:pPr>
        <w:pStyle w:val="ListParagraph"/>
        <w:numPr>
          <w:ilvl w:val="0"/>
          <w:numId w:val="5"/>
        </w:numPr>
        <w:rPr>
          <w:rFonts w:ascii="Arial Nova" w:hAnsi="Arial Nova"/>
        </w:rPr>
      </w:pPr>
      <w:r w:rsidRPr="002A15F9">
        <w:rPr>
          <w:rFonts w:ascii="Arial Nova" w:hAnsi="Arial Nova"/>
        </w:rPr>
        <w:t>Potential for economic impact</w:t>
      </w:r>
    </w:p>
    <w:p w14:paraId="5F894FC4" w14:textId="77777777" w:rsidR="005550FB" w:rsidRPr="002A15F9" w:rsidRDefault="005550FB" w:rsidP="005550FB">
      <w:pPr>
        <w:pStyle w:val="ListParagraph"/>
        <w:numPr>
          <w:ilvl w:val="0"/>
          <w:numId w:val="5"/>
        </w:numPr>
        <w:rPr>
          <w:rFonts w:ascii="Arial Nova" w:hAnsi="Arial Nova"/>
        </w:rPr>
      </w:pPr>
      <w:r w:rsidRPr="002A15F9">
        <w:rPr>
          <w:rFonts w:ascii="Arial Nova" w:hAnsi="Arial Nova"/>
        </w:rPr>
        <w:t>Increased hotel occupancy</w:t>
      </w:r>
    </w:p>
    <w:p w14:paraId="31C607D7" w14:textId="77777777" w:rsidR="005550FB" w:rsidRPr="002A15F9" w:rsidRDefault="005550FB" w:rsidP="005550FB">
      <w:pPr>
        <w:pStyle w:val="ListParagraph"/>
        <w:numPr>
          <w:ilvl w:val="0"/>
          <w:numId w:val="5"/>
        </w:numPr>
        <w:rPr>
          <w:rFonts w:ascii="Arial Nova" w:hAnsi="Arial Nova"/>
        </w:rPr>
      </w:pPr>
      <w:r w:rsidRPr="002A15F9">
        <w:rPr>
          <w:rFonts w:ascii="Arial Nova" w:hAnsi="Arial Nova"/>
        </w:rPr>
        <w:t>Merit of the project’s marketing and advertising plan</w:t>
      </w:r>
    </w:p>
    <w:p w14:paraId="1527A3B1" w14:textId="77777777" w:rsidR="005550FB" w:rsidRPr="002A15F9" w:rsidRDefault="005550FB" w:rsidP="005550FB">
      <w:pPr>
        <w:pStyle w:val="ListParagraph"/>
        <w:numPr>
          <w:ilvl w:val="0"/>
          <w:numId w:val="5"/>
        </w:numPr>
        <w:rPr>
          <w:rFonts w:ascii="Arial Nova" w:hAnsi="Arial Nova"/>
        </w:rPr>
      </w:pPr>
      <w:r w:rsidRPr="002A15F9">
        <w:rPr>
          <w:rFonts w:ascii="Arial Nova" w:hAnsi="Arial Nova"/>
        </w:rPr>
        <w:t>Project’s ability to attract visitors</w:t>
      </w:r>
    </w:p>
    <w:p w14:paraId="2CBF75F3" w14:textId="77777777" w:rsidR="005550FB" w:rsidRPr="002A15F9" w:rsidRDefault="005550FB" w:rsidP="005550FB">
      <w:pPr>
        <w:pStyle w:val="ListParagraph"/>
        <w:numPr>
          <w:ilvl w:val="0"/>
          <w:numId w:val="5"/>
        </w:numPr>
        <w:rPr>
          <w:rFonts w:ascii="Arial Nova" w:hAnsi="Arial Nova"/>
        </w:rPr>
      </w:pPr>
      <w:r w:rsidRPr="002A15F9">
        <w:rPr>
          <w:rFonts w:ascii="Arial Nova" w:hAnsi="Arial Nova"/>
        </w:rPr>
        <w:t>Fiscal stability of project / organization</w:t>
      </w:r>
    </w:p>
    <w:p w14:paraId="481CAB0B" w14:textId="77777777" w:rsidR="005550FB" w:rsidRPr="002A15F9" w:rsidRDefault="005550FB" w:rsidP="005550FB">
      <w:pPr>
        <w:pStyle w:val="ListParagraph"/>
        <w:numPr>
          <w:ilvl w:val="0"/>
          <w:numId w:val="5"/>
        </w:numPr>
        <w:rPr>
          <w:rFonts w:ascii="Arial Nova" w:hAnsi="Arial Nova"/>
        </w:rPr>
      </w:pPr>
      <w:r w:rsidRPr="002A15F9">
        <w:rPr>
          <w:rFonts w:ascii="Arial Nova" w:hAnsi="Arial Nova"/>
        </w:rPr>
        <w:t>Ability to benefit Vicksburg as a visitor destination</w:t>
      </w:r>
    </w:p>
    <w:p w14:paraId="0EDA8E94" w14:textId="77777777" w:rsidR="005550FB" w:rsidRPr="002A15F9" w:rsidRDefault="005550FB" w:rsidP="005550FB">
      <w:pPr>
        <w:pStyle w:val="ListParagraph"/>
        <w:numPr>
          <w:ilvl w:val="0"/>
          <w:numId w:val="5"/>
        </w:numPr>
        <w:rPr>
          <w:rFonts w:ascii="Arial Nova" w:hAnsi="Arial Nova"/>
        </w:rPr>
      </w:pPr>
      <w:r w:rsidRPr="002A15F9">
        <w:rPr>
          <w:rFonts w:ascii="Arial Nova" w:hAnsi="Arial Nova"/>
        </w:rPr>
        <w:lastRenderedPageBreak/>
        <w:t>Proven, historical success of the project or organization</w:t>
      </w:r>
    </w:p>
    <w:p w14:paraId="0DC4F131" w14:textId="0003E02C" w:rsidR="00B16FCD" w:rsidRPr="002A15F9" w:rsidRDefault="00B16FCD" w:rsidP="00F221F4">
      <w:pPr>
        <w:rPr>
          <w:rFonts w:ascii="Arial Nova" w:hAnsi="Arial Nova"/>
          <w:b/>
          <w:bCs/>
        </w:rPr>
      </w:pPr>
      <w:r w:rsidRPr="002A15F9">
        <w:rPr>
          <w:rFonts w:ascii="Arial Nova" w:hAnsi="Arial Nova"/>
          <w:b/>
          <w:bCs/>
        </w:rPr>
        <w:t>Grant Application &amp; Timeline</w:t>
      </w:r>
    </w:p>
    <w:p w14:paraId="6FF7A3E0" w14:textId="347FF1C2" w:rsidR="002A15F9" w:rsidRDefault="002A15F9" w:rsidP="00F221F4">
      <w:pPr>
        <w:rPr>
          <w:rFonts w:ascii="Arial Nova" w:hAnsi="Arial Nova"/>
        </w:rPr>
      </w:pPr>
      <w:r>
        <w:rPr>
          <w:rFonts w:ascii="Arial Nova" w:hAnsi="Arial Nova"/>
        </w:rPr>
        <w:t>The following steps are a requirement of the TGP funding:</w:t>
      </w:r>
    </w:p>
    <w:p w14:paraId="2B6A7E7D" w14:textId="5EF0C9B1" w:rsidR="002A15F9" w:rsidRDefault="002A15F9" w:rsidP="002A15F9">
      <w:pPr>
        <w:pStyle w:val="ListParagraph"/>
        <w:numPr>
          <w:ilvl w:val="0"/>
          <w:numId w:val="4"/>
        </w:numPr>
        <w:rPr>
          <w:rFonts w:ascii="Arial Nova" w:hAnsi="Arial Nova"/>
        </w:rPr>
      </w:pPr>
      <w:r>
        <w:rPr>
          <w:rFonts w:ascii="Arial Nova" w:hAnsi="Arial Nova"/>
        </w:rPr>
        <w:t>A completed application is submitted for the project.</w:t>
      </w:r>
    </w:p>
    <w:p w14:paraId="5676759F" w14:textId="277FC344" w:rsidR="002A15F9" w:rsidRDefault="002A15F9" w:rsidP="002A15F9">
      <w:pPr>
        <w:pStyle w:val="ListParagraph"/>
        <w:numPr>
          <w:ilvl w:val="0"/>
          <w:numId w:val="4"/>
        </w:numPr>
        <w:rPr>
          <w:rFonts w:ascii="Arial Nova" w:hAnsi="Arial Nova"/>
        </w:rPr>
      </w:pPr>
      <w:r>
        <w:rPr>
          <w:rFonts w:ascii="Arial Nova" w:hAnsi="Arial Nova"/>
        </w:rPr>
        <w:t>Grant decision is determined by Visit Vicksburg Marketing Committee</w:t>
      </w:r>
      <w:r w:rsidR="005550FB">
        <w:rPr>
          <w:rFonts w:ascii="Arial Nova" w:hAnsi="Arial Nova"/>
        </w:rPr>
        <w:t>.</w:t>
      </w:r>
    </w:p>
    <w:p w14:paraId="3FFEEFCC" w14:textId="21C89ECA" w:rsidR="005555DB" w:rsidRDefault="005555DB" w:rsidP="002A15F9">
      <w:pPr>
        <w:pStyle w:val="ListParagraph"/>
        <w:numPr>
          <w:ilvl w:val="0"/>
          <w:numId w:val="4"/>
        </w:numPr>
        <w:rPr>
          <w:rFonts w:ascii="Arial Nova" w:hAnsi="Arial Nova"/>
        </w:rPr>
      </w:pPr>
      <w:r>
        <w:rPr>
          <w:rFonts w:ascii="Arial Nova" w:hAnsi="Arial Nova"/>
        </w:rPr>
        <w:t xml:space="preserve">If selected for the TGP Program, a </w:t>
      </w:r>
      <w:r w:rsidR="005550FB">
        <w:rPr>
          <w:rFonts w:ascii="Arial Nova" w:hAnsi="Arial Nova"/>
        </w:rPr>
        <w:t>notification letter will be sent out from Visit Vicksburg.</w:t>
      </w:r>
    </w:p>
    <w:p w14:paraId="28806B86" w14:textId="6615A7F2" w:rsidR="005550FB" w:rsidRDefault="005550FB" w:rsidP="002A15F9">
      <w:pPr>
        <w:pStyle w:val="ListParagraph"/>
        <w:numPr>
          <w:ilvl w:val="0"/>
          <w:numId w:val="4"/>
        </w:numPr>
        <w:rPr>
          <w:rFonts w:ascii="Arial Nova" w:hAnsi="Arial Nova"/>
        </w:rPr>
      </w:pPr>
      <w:r>
        <w:rPr>
          <w:rFonts w:ascii="Arial Nova" w:hAnsi="Arial Nova"/>
        </w:rPr>
        <w:t xml:space="preserve">Grant participant will send acceptance </w:t>
      </w:r>
      <w:r w:rsidR="00255368">
        <w:rPr>
          <w:rFonts w:ascii="Arial Nova" w:hAnsi="Arial Nova"/>
        </w:rPr>
        <w:t>response</w:t>
      </w:r>
      <w:r>
        <w:rPr>
          <w:rFonts w:ascii="Arial Nova" w:hAnsi="Arial Nova"/>
        </w:rPr>
        <w:t xml:space="preserve"> by </w:t>
      </w:r>
      <w:r w:rsidR="00F54A09">
        <w:rPr>
          <w:rFonts w:ascii="Arial Nova" w:hAnsi="Arial Nova"/>
        </w:rPr>
        <w:t xml:space="preserve">January </w:t>
      </w:r>
      <w:r w:rsidR="000340A7">
        <w:rPr>
          <w:rFonts w:ascii="Arial Nova" w:hAnsi="Arial Nova"/>
        </w:rPr>
        <w:t>20</w:t>
      </w:r>
      <w:r w:rsidR="00F54A09">
        <w:rPr>
          <w:rFonts w:ascii="Arial Nova" w:hAnsi="Arial Nova"/>
        </w:rPr>
        <w:t>, 202</w:t>
      </w:r>
      <w:r w:rsidR="000340A7">
        <w:rPr>
          <w:rFonts w:ascii="Arial Nova" w:hAnsi="Arial Nova"/>
        </w:rPr>
        <w:t>7</w:t>
      </w:r>
      <w:r>
        <w:rPr>
          <w:rFonts w:ascii="Arial Nova" w:hAnsi="Arial Nova"/>
        </w:rPr>
        <w:t>.</w:t>
      </w:r>
    </w:p>
    <w:p w14:paraId="06FB8F6F" w14:textId="5FC452F0" w:rsidR="00E82228" w:rsidRPr="00E82228" w:rsidRDefault="00E82228" w:rsidP="00E82228">
      <w:pPr>
        <w:pStyle w:val="ListParagraph"/>
        <w:numPr>
          <w:ilvl w:val="0"/>
          <w:numId w:val="4"/>
        </w:numPr>
        <w:rPr>
          <w:rFonts w:ascii="Arial Nova" w:hAnsi="Arial Nova"/>
        </w:rPr>
      </w:pPr>
      <w:r>
        <w:rPr>
          <w:rFonts w:ascii="Arial Nova" w:hAnsi="Arial Nova"/>
        </w:rPr>
        <w:t>75% of the funds will be distributed</w:t>
      </w:r>
      <w:r w:rsidR="00255368">
        <w:rPr>
          <w:rFonts w:ascii="Arial Nova" w:hAnsi="Arial Nova"/>
        </w:rPr>
        <w:t xml:space="preserve"> by February 1, 202</w:t>
      </w:r>
      <w:r w:rsidR="000340A7">
        <w:rPr>
          <w:rFonts w:ascii="Arial Nova" w:hAnsi="Arial Nova"/>
        </w:rPr>
        <w:t>7</w:t>
      </w:r>
      <w:r>
        <w:rPr>
          <w:rFonts w:ascii="Arial Nova" w:hAnsi="Arial Nova"/>
        </w:rPr>
        <w:t>.</w:t>
      </w:r>
    </w:p>
    <w:p w14:paraId="17A2AD3D" w14:textId="579161B8" w:rsidR="005555DB" w:rsidRDefault="00F54A09" w:rsidP="002A15F9">
      <w:pPr>
        <w:pStyle w:val="ListParagraph"/>
        <w:numPr>
          <w:ilvl w:val="0"/>
          <w:numId w:val="4"/>
        </w:numPr>
        <w:rPr>
          <w:rFonts w:ascii="Arial Nova" w:hAnsi="Arial Nova"/>
        </w:rPr>
      </w:pPr>
      <w:r>
        <w:rPr>
          <w:rFonts w:ascii="Arial Nova" w:hAnsi="Arial Nova"/>
        </w:rPr>
        <w:t>The final</w:t>
      </w:r>
      <w:r w:rsidR="005555DB">
        <w:rPr>
          <w:rFonts w:ascii="Arial Nova" w:hAnsi="Arial Nova"/>
        </w:rPr>
        <w:t xml:space="preserve"> report and supporting documentation </w:t>
      </w:r>
      <w:r w:rsidR="005550FB">
        <w:rPr>
          <w:rFonts w:ascii="Arial Nova" w:hAnsi="Arial Nova"/>
        </w:rPr>
        <w:t>are</w:t>
      </w:r>
      <w:r w:rsidR="005555DB">
        <w:rPr>
          <w:rFonts w:ascii="Arial Nova" w:hAnsi="Arial Nova"/>
        </w:rPr>
        <w:t xml:space="preserve"> due within 30 days of </w:t>
      </w:r>
      <w:r w:rsidR="000340A7">
        <w:rPr>
          <w:rFonts w:ascii="Arial Nova" w:hAnsi="Arial Nova"/>
        </w:rPr>
        <w:t>the project’s</w:t>
      </w:r>
      <w:r w:rsidR="005555DB">
        <w:rPr>
          <w:rFonts w:ascii="Arial Nova" w:hAnsi="Arial Nova"/>
        </w:rPr>
        <w:t xml:space="preserve"> completion and no later than </w:t>
      </w:r>
      <w:r w:rsidR="005555DB" w:rsidRPr="00637D8E">
        <w:rPr>
          <w:rFonts w:ascii="Arial Nova" w:hAnsi="Arial Nova"/>
          <w:color w:val="000000" w:themeColor="text1"/>
        </w:rPr>
        <w:t xml:space="preserve">December 31, </w:t>
      </w:r>
      <w:r w:rsidR="00905152" w:rsidRPr="00637D8E">
        <w:rPr>
          <w:rFonts w:ascii="Arial Nova" w:hAnsi="Arial Nova"/>
          <w:color w:val="000000" w:themeColor="text1"/>
        </w:rPr>
        <w:t>202</w:t>
      </w:r>
      <w:r w:rsidR="000340A7">
        <w:rPr>
          <w:rFonts w:ascii="Arial Nova" w:hAnsi="Arial Nova"/>
          <w:color w:val="000000" w:themeColor="text1"/>
        </w:rPr>
        <w:t>7</w:t>
      </w:r>
      <w:r w:rsidR="005555DB">
        <w:rPr>
          <w:rFonts w:ascii="Arial Nova" w:hAnsi="Arial Nova"/>
        </w:rPr>
        <w:t>.</w:t>
      </w:r>
    </w:p>
    <w:p w14:paraId="4D6FF97F" w14:textId="2C321089" w:rsidR="00E82228" w:rsidRDefault="00E82228" w:rsidP="002A15F9">
      <w:pPr>
        <w:pStyle w:val="ListParagraph"/>
        <w:numPr>
          <w:ilvl w:val="0"/>
          <w:numId w:val="4"/>
        </w:numPr>
        <w:rPr>
          <w:rFonts w:ascii="Arial Nova" w:hAnsi="Arial Nova"/>
        </w:rPr>
      </w:pPr>
      <w:r>
        <w:rPr>
          <w:rFonts w:ascii="Arial Nova" w:hAnsi="Arial Nova"/>
        </w:rPr>
        <w:t>After the final report is approved, the remaining 25% of the funds will be distributed from Visit Vicksburg.</w:t>
      </w:r>
    </w:p>
    <w:p w14:paraId="2FB91533" w14:textId="25EE5E54" w:rsidR="00B16FCD" w:rsidRPr="005555DB" w:rsidRDefault="00B16FCD" w:rsidP="00F221F4">
      <w:pPr>
        <w:rPr>
          <w:rFonts w:ascii="Arial Nova" w:hAnsi="Arial Nova"/>
          <w:b/>
          <w:bCs/>
        </w:rPr>
      </w:pPr>
      <w:r w:rsidRPr="005555DB">
        <w:rPr>
          <w:rFonts w:ascii="Arial Nova" w:hAnsi="Arial Nova"/>
          <w:b/>
          <w:bCs/>
        </w:rPr>
        <w:t>202</w:t>
      </w:r>
      <w:r w:rsidR="000340A7">
        <w:rPr>
          <w:rFonts w:ascii="Arial Nova" w:hAnsi="Arial Nova"/>
          <w:b/>
          <w:bCs/>
        </w:rPr>
        <w:t>7</w:t>
      </w:r>
      <w:r w:rsidRPr="005555DB">
        <w:rPr>
          <w:rFonts w:ascii="Arial Nova" w:hAnsi="Arial Nova"/>
          <w:b/>
          <w:bCs/>
        </w:rPr>
        <w:t xml:space="preserve"> TGP Deadline Calendar</w:t>
      </w:r>
    </w:p>
    <w:tbl>
      <w:tblPr>
        <w:tblStyle w:val="TableGrid"/>
        <w:tblW w:w="0" w:type="auto"/>
        <w:tblLook w:val="04A0" w:firstRow="1" w:lastRow="0" w:firstColumn="1" w:lastColumn="0" w:noHBand="0" w:noVBand="1"/>
      </w:tblPr>
      <w:tblGrid>
        <w:gridCol w:w="2245"/>
        <w:gridCol w:w="7105"/>
      </w:tblGrid>
      <w:tr w:rsidR="005555DB" w14:paraId="7BF30F3E" w14:textId="77777777" w:rsidTr="005555DB">
        <w:tc>
          <w:tcPr>
            <w:tcW w:w="2245" w:type="dxa"/>
          </w:tcPr>
          <w:p w14:paraId="4622079B" w14:textId="12DF9B9A" w:rsidR="005555DB" w:rsidRDefault="000340A7" w:rsidP="00F221F4">
            <w:pPr>
              <w:rPr>
                <w:rFonts w:ascii="Arial Nova" w:hAnsi="Arial Nova"/>
              </w:rPr>
            </w:pPr>
            <w:r>
              <w:rPr>
                <w:rFonts w:ascii="Arial Nova" w:hAnsi="Arial Nova"/>
              </w:rPr>
              <w:t>September 25</w:t>
            </w:r>
            <w:r w:rsidR="00255368">
              <w:rPr>
                <w:rFonts w:ascii="Arial Nova" w:hAnsi="Arial Nova"/>
              </w:rPr>
              <w:t>, 202</w:t>
            </w:r>
            <w:r>
              <w:rPr>
                <w:rFonts w:ascii="Arial Nova" w:hAnsi="Arial Nova"/>
              </w:rPr>
              <w:t>6</w:t>
            </w:r>
          </w:p>
          <w:p w14:paraId="7EDEAF02" w14:textId="653F3D5D" w:rsidR="005555DB" w:rsidRDefault="005555DB" w:rsidP="00F221F4">
            <w:pPr>
              <w:rPr>
                <w:rFonts w:ascii="Arial Nova" w:hAnsi="Arial Nova"/>
              </w:rPr>
            </w:pPr>
          </w:p>
        </w:tc>
        <w:tc>
          <w:tcPr>
            <w:tcW w:w="7105" w:type="dxa"/>
          </w:tcPr>
          <w:p w14:paraId="3FECD6A3" w14:textId="51E84771" w:rsidR="005555DB" w:rsidRDefault="005555DB" w:rsidP="00F221F4">
            <w:pPr>
              <w:rPr>
                <w:rFonts w:ascii="Arial Nova" w:hAnsi="Arial Nova"/>
              </w:rPr>
            </w:pPr>
            <w:r>
              <w:rPr>
                <w:rFonts w:ascii="Arial Nova" w:hAnsi="Arial Nova"/>
              </w:rPr>
              <w:t>Application process beings for the FY 202</w:t>
            </w:r>
            <w:r w:rsidR="000340A7">
              <w:rPr>
                <w:rFonts w:ascii="Arial Nova" w:hAnsi="Arial Nova"/>
              </w:rPr>
              <w:t>7</w:t>
            </w:r>
            <w:r>
              <w:rPr>
                <w:rFonts w:ascii="Arial Nova" w:hAnsi="Arial Nova"/>
              </w:rPr>
              <w:t xml:space="preserve"> TGP Year</w:t>
            </w:r>
          </w:p>
        </w:tc>
      </w:tr>
      <w:tr w:rsidR="005555DB" w14:paraId="30F9A031" w14:textId="77777777" w:rsidTr="005555DB">
        <w:tc>
          <w:tcPr>
            <w:tcW w:w="2245" w:type="dxa"/>
          </w:tcPr>
          <w:p w14:paraId="38FFFDE3" w14:textId="349DBFB1" w:rsidR="005555DB" w:rsidRDefault="00EC2E5A" w:rsidP="00F221F4">
            <w:pPr>
              <w:rPr>
                <w:rFonts w:ascii="Arial Nova" w:hAnsi="Arial Nova"/>
              </w:rPr>
            </w:pPr>
            <w:r>
              <w:rPr>
                <w:rFonts w:ascii="Arial Nova" w:hAnsi="Arial Nova"/>
              </w:rPr>
              <w:t xml:space="preserve">November </w:t>
            </w:r>
            <w:r w:rsidR="000340A7">
              <w:rPr>
                <w:rFonts w:ascii="Arial Nova" w:hAnsi="Arial Nova"/>
              </w:rPr>
              <w:t>19</w:t>
            </w:r>
            <w:r w:rsidR="00255368">
              <w:rPr>
                <w:rFonts w:ascii="Arial Nova" w:hAnsi="Arial Nova"/>
              </w:rPr>
              <w:t>, 202</w:t>
            </w:r>
            <w:r w:rsidR="000340A7">
              <w:rPr>
                <w:rFonts w:ascii="Arial Nova" w:hAnsi="Arial Nova"/>
              </w:rPr>
              <w:t>6</w:t>
            </w:r>
          </w:p>
          <w:p w14:paraId="369CAA2C" w14:textId="228A9196" w:rsidR="005555DB" w:rsidRDefault="005555DB" w:rsidP="00F221F4">
            <w:pPr>
              <w:rPr>
                <w:rFonts w:ascii="Arial Nova" w:hAnsi="Arial Nova"/>
              </w:rPr>
            </w:pPr>
          </w:p>
        </w:tc>
        <w:tc>
          <w:tcPr>
            <w:tcW w:w="7105" w:type="dxa"/>
          </w:tcPr>
          <w:p w14:paraId="33391C26" w14:textId="3F26929D" w:rsidR="005555DB" w:rsidRDefault="005555DB" w:rsidP="00F221F4">
            <w:pPr>
              <w:rPr>
                <w:rFonts w:ascii="Arial Nova" w:hAnsi="Arial Nova"/>
              </w:rPr>
            </w:pPr>
            <w:r>
              <w:rPr>
                <w:rFonts w:ascii="Arial Nova" w:hAnsi="Arial Nova"/>
              </w:rPr>
              <w:t>Application Deadline*</w:t>
            </w:r>
          </w:p>
        </w:tc>
      </w:tr>
      <w:tr w:rsidR="005555DB" w14:paraId="7337AA5B" w14:textId="77777777" w:rsidTr="005555DB">
        <w:tc>
          <w:tcPr>
            <w:tcW w:w="2245" w:type="dxa"/>
          </w:tcPr>
          <w:p w14:paraId="73834F17" w14:textId="1258479A" w:rsidR="005555DB" w:rsidRPr="00EC2E5A" w:rsidRDefault="0098262F" w:rsidP="00F221F4">
            <w:pPr>
              <w:rPr>
                <w:rFonts w:ascii="Arial Nova" w:hAnsi="Arial Nova"/>
                <w:highlight w:val="yellow"/>
              </w:rPr>
            </w:pPr>
            <w:r w:rsidRPr="0098262F">
              <w:rPr>
                <w:rFonts w:ascii="Arial Nova" w:hAnsi="Arial Nova"/>
              </w:rPr>
              <w:t xml:space="preserve">January </w:t>
            </w:r>
            <w:r w:rsidR="000340A7">
              <w:rPr>
                <w:rFonts w:ascii="Arial Nova" w:hAnsi="Arial Nova"/>
              </w:rPr>
              <w:t>8</w:t>
            </w:r>
            <w:r w:rsidRPr="0098262F">
              <w:rPr>
                <w:rFonts w:ascii="Arial Nova" w:hAnsi="Arial Nova"/>
              </w:rPr>
              <w:t>, 202</w:t>
            </w:r>
            <w:r w:rsidR="000340A7">
              <w:rPr>
                <w:rFonts w:ascii="Arial Nova" w:hAnsi="Arial Nova"/>
              </w:rPr>
              <w:t>7</w:t>
            </w:r>
          </w:p>
        </w:tc>
        <w:tc>
          <w:tcPr>
            <w:tcW w:w="7105" w:type="dxa"/>
          </w:tcPr>
          <w:p w14:paraId="36D3167D" w14:textId="539D7F31" w:rsidR="005555DB" w:rsidRDefault="005555DB" w:rsidP="00F221F4">
            <w:pPr>
              <w:rPr>
                <w:rFonts w:ascii="Arial Nova" w:hAnsi="Arial Nova"/>
              </w:rPr>
            </w:pPr>
            <w:r>
              <w:rPr>
                <w:rFonts w:ascii="Arial Nova" w:hAnsi="Arial Nova"/>
              </w:rPr>
              <w:t xml:space="preserve">Target date for notifying FY </w:t>
            </w:r>
            <w:r w:rsidR="00905152">
              <w:rPr>
                <w:rFonts w:ascii="Arial Nova" w:hAnsi="Arial Nova"/>
              </w:rPr>
              <w:t>202</w:t>
            </w:r>
            <w:r w:rsidR="000340A7">
              <w:rPr>
                <w:rFonts w:ascii="Arial Nova" w:hAnsi="Arial Nova"/>
              </w:rPr>
              <w:t>7</w:t>
            </w:r>
            <w:r>
              <w:rPr>
                <w:rFonts w:ascii="Arial Nova" w:hAnsi="Arial Nova"/>
              </w:rPr>
              <w:t xml:space="preserve"> TGP applicants</w:t>
            </w:r>
          </w:p>
          <w:p w14:paraId="0F7E16A6" w14:textId="0C7D1D20" w:rsidR="005555DB" w:rsidRDefault="005555DB" w:rsidP="00F221F4">
            <w:pPr>
              <w:rPr>
                <w:rFonts w:ascii="Arial Nova" w:hAnsi="Arial Nova"/>
              </w:rPr>
            </w:pPr>
          </w:p>
        </w:tc>
      </w:tr>
      <w:tr w:rsidR="005550FB" w14:paraId="2D7D3B5E" w14:textId="77777777" w:rsidTr="005555DB">
        <w:tc>
          <w:tcPr>
            <w:tcW w:w="2245" w:type="dxa"/>
          </w:tcPr>
          <w:p w14:paraId="640D1A09" w14:textId="39F21451" w:rsidR="005550FB" w:rsidRPr="00EC2E5A" w:rsidRDefault="0098262F" w:rsidP="00F221F4">
            <w:pPr>
              <w:rPr>
                <w:rFonts w:ascii="Arial Nova" w:hAnsi="Arial Nova"/>
                <w:highlight w:val="yellow"/>
              </w:rPr>
            </w:pPr>
            <w:r w:rsidRPr="0098262F">
              <w:rPr>
                <w:rFonts w:ascii="Arial Nova" w:hAnsi="Arial Nova"/>
              </w:rPr>
              <w:t xml:space="preserve">January </w:t>
            </w:r>
            <w:r w:rsidR="000340A7">
              <w:rPr>
                <w:rFonts w:ascii="Arial Nova" w:hAnsi="Arial Nova"/>
              </w:rPr>
              <w:t>20</w:t>
            </w:r>
            <w:r w:rsidRPr="0098262F">
              <w:rPr>
                <w:rFonts w:ascii="Arial Nova" w:hAnsi="Arial Nova"/>
              </w:rPr>
              <w:t>, 202</w:t>
            </w:r>
            <w:r w:rsidR="000340A7">
              <w:rPr>
                <w:rFonts w:ascii="Arial Nova" w:hAnsi="Arial Nova"/>
              </w:rPr>
              <w:t>7</w:t>
            </w:r>
          </w:p>
        </w:tc>
        <w:tc>
          <w:tcPr>
            <w:tcW w:w="7105" w:type="dxa"/>
          </w:tcPr>
          <w:p w14:paraId="38F7DAA9" w14:textId="0311E158" w:rsidR="005550FB" w:rsidRDefault="005550FB" w:rsidP="00F221F4">
            <w:pPr>
              <w:rPr>
                <w:rFonts w:ascii="Arial Nova" w:hAnsi="Arial Nova"/>
              </w:rPr>
            </w:pPr>
            <w:r>
              <w:rPr>
                <w:rFonts w:ascii="Arial Nova" w:hAnsi="Arial Nova"/>
              </w:rPr>
              <w:t xml:space="preserve">Acceptance </w:t>
            </w:r>
            <w:r w:rsidR="00255368">
              <w:rPr>
                <w:rFonts w:ascii="Arial Nova" w:hAnsi="Arial Nova"/>
              </w:rPr>
              <w:t>Response Deadline</w:t>
            </w:r>
            <w:r>
              <w:rPr>
                <w:rFonts w:ascii="Arial Nova" w:hAnsi="Arial Nova"/>
              </w:rPr>
              <w:t>**</w:t>
            </w:r>
          </w:p>
          <w:p w14:paraId="65ACB3DE" w14:textId="78F3B872" w:rsidR="005550FB" w:rsidRDefault="005550FB" w:rsidP="00F221F4">
            <w:pPr>
              <w:rPr>
                <w:rFonts w:ascii="Arial Nova" w:hAnsi="Arial Nova"/>
              </w:rPr>
            </w:pPr>
            <w:r>
              <w:rPr>
                <w:rFonts w:ascii="Arial Nova" w:hAnsi="Arial Nova"/>
              </w:rPr>
              <w:t xml:space="preserve"> </w:t>
            </w:r>
          </w:p>
        </w:tc>
      </w:tr>
      <w:tr w:rsidR="005555DB" w14:paraId="41CBD6C1" w14:textId="77777777" w:rsidTr="005555DB">
        <w:tc>
          <w:tcPr>
            <w:tcW w:w="2245" w:type="dxa"/>
          </w:tcPr>
          <w:p w14:paraId="398F4CE9" w14:textId="4B7A4FC7" w:rsidR="005555DB" w:rsidRDefault="005555DB" w:rsidP="00F221F4">
            <w:pPr>
              <w:rPr>
                <w:rFonts w:ascii="Arial Nova" w:hAnsi="Arial Nova"/>
              </w:rPr>
            </w:pPr>
            <w:r>
              <w:rPr>
                <w:rFonts w:ascii="Arial Nova" w:hAnsi="Arial Nova"/>
              </w:rPr>
              <w:t xml:space="preserve">December 31, </w:t>
            </w:r>
            <w:r w:rsidR="00637D8E">
              <w:rPr>
                <w:rFonts w:ascii="Arial Nova" w:hAnsi="Arial Nova"/>
              </w:rPr>
              <w:t>202</w:t>
            </w:r>
            <w:r w:rsidR="000340A7">
              <w:rPr>
                <w:rFonts w:ascii="Arial Nova" w:hAnsi="Arial Nova"/>
              </w:rPr>
              <w:t>7</w:t>
            </w:r>
          </w:p>
        </w:tc>
        <w:tc>
          <w:tcPr>
            <w:tcW w:w="7105" w:type="dxa"/>
          </w:tcPr>
          <w:p w14:paraId="3A161071" w14:textId="178C58F1" w:rsidR="005555DB" w:rsidRDefault="005555DB" w:rsidP="00F221F4">
            <w:pPr>
              <w:rPr>
                <w:rFonts w:ascii="Arial Nova" w:hAnsi="Arial Nova"/>
              </w:rPr>
            </w:pPr>
            <w:r>
              <w:rPr>
                <w:rFonts w:ascii="Arial Nova" w:hAnsi="Arial Nova"/>
              </w:rPr>
              <w:t>Deadline for final reporting**</w:t>
            </w:r>
            <w:r w:rsidR="005550FB">
              <w:rPr>
                <w:rFonts w:ascii="Arial Nova" w:hAnsi="Arial Nova"/>
              </w:rPr>
              <w:t>*</w:t>
            </w:r>
          </w:p>
          <w:p w14:paraId="49865731" w14:textId="010BBB1E" w:rsidR="005555DB" w:rsidRDefault="005555DB" w:rsidP="00F221F4">
            <w:pPr>
              <w:rPr>
                <w:rFonts w:ascii="Arial Nova" w:hAnsi="Arial Nova"/>
              </w:rPr>
            </w:pPr>
          </w:p>
        </w:tc>
      </w:tr>
    </w:tbl>
    <w:p w14:paraId="76D8D8E0" w14:textId="77777777" w:rsidR="005550FB" w:rsidRDefault="005550FB" w:rsidP="00F221F4">
      <w:pPr>
        <w:rPr>
          <w:rFonts w:ascii="Arial Nova" w:hAnsi="Arial Nova"/>
          <w:b/>
          <w:bCs/>
        </w:rPr>
      </w:pPr>
    </w:p>
    <w:p w14:paraId="4D44E044" w14:textId="2F875BC8" w:rsidR="00B16FCD" w:rsidRPr="00187111" w:rsidRDefault="00B16FCD" w:rsidP="00F221F4">
      <w:pPr>
        <w:rPr>
          <w:rFonts w:ascii="Arial Nova" w:hAnsi="Arial Nova"/>
          <w:b/>
          <w:bCs/>
        </w:rPr>
      </w:pPr>
      <w:r w:rsidRPr="00187111">
        <w:rPr>
          <w:rFonts w:ascii="Arial Nova" w:hAnsi="Arial Nova"/>
          <w:b/>
          <w:bCs/>
        </w:rPr>
        <w:t>Stipulations</w:t>
      </w:r>
    </w:p>
    <w:p w14:paraId="6520BE1A" w14:textId="74FF7469" w:rsidR="00B16FCD" w:rsidRDefault="005555DB" w:rsidP="00F221F4">
      <w:pPr>
        <w:rPr>
          <w:rFonts w:ascii="Arial Nova" w:hAnsi="Arial Nova"/>
        </w:rPr>
      </w:pPr>
      <w:r>
        <w:rPr>
          <w:rFonts w:ascii="Arial Nova" w:hAnsi="Arial Nova"/>
        </w:rPr>
        <w:t>Limited funds are available each Fiscal year and are awarded on a competitive basis. All decisions regarding grants are at the sole discretion of the Vicksburg Convention and Visitors Bureau, and the following stipulations are effective for any project receiving funding:</w:t>
      </w:r>
    </w:p>
    <w:p w14:paraId="0721C647" w14:textId="18458757" w:rsidR="005555DB" w:rsidRPr="004A4249" w:rsidRDefault="005555DB" w:rsidP="004A4249">
      <w:pPr>
        <w:pStyle w:val="ListParagraph"/>
        <w:numPr>
          <w:ilvl w:val="0"/>
          <w:numId w:val="6"/>
        </w:numPr>
        <w:rPr>
          <w:rFonts w:ascii="Arial Nova" w:hAnsi="Arial Nova"/>
        </w:rPr>
      </w:pPr>
      <w:r w:rsidRPr="004A4249">
        <w:rPr>
          <w:rFonts w:ascii="Arial Nova" w:hAnsi="Arial Nova"/>
        </w:rPr>
        <w:t xml:space="preserve">Failure to use funds as specified in an application will </w:t>
      </w:r>
      <w:proofErr w:type="gramStart"/>
      <w:r w:rsidRPr="004A4249">
        <w:rPr>
          <w:rFonts w:ascii="Arial Nova" w:hAnsi="Arial Nova"/>
        </w:rPr>
        <w:t>result</w:t>
      </w:r>
      <w:proofErr w:type="gramEnd"/>
      <w:r w:rsidRPr="004A4249">
        <w:rPr>
          <w:rFonts w:ascii="Arial Nova" w:hAnsi="Arial Nova"/>
        </w:rPr>
        <w:t xml:space="preserve"> a full refund of TGP funds distributed.</w:t>
      </w:r>
    </w:p>
    <w:p w14:paraId="3E65C516" w14:textId="2B76FCCD" w:rsidR="005555DB" w:rsidRPr="004A4249" w:rsidRDefault="005555DB" w:rsidP="004A4249">
      <w:pPr>
        <w:pStyle w:val="ListParagraph"/>
        <w:numPr>
          <w:ilvl w:val="0"/>
          <w:numId w:val="6"/>
        </w:numPr>
        <w:rPr>
          <w:rFonts w:ascii="Arial Nova" w:hAnsi="Arial Nova"/>
        </w:rPr>
      </w:pPr>
      <w:r w:rsidRPr="004A4249">
        <w:rPr>
          <w:rFonts w:ascii="Arial Nova" w:hAnsi="Arial Nova"/>
        </w:rPr>
        <w:t>Failure to submit a final report and other required documentation may result in penalties including but not limited to a full refund of TGP funds distributed.</w:t>
      </w:r>
    </w:p>
    <w:p w14:paraId="0ECD030B" w14:textId="18B58761" w:rsidR="005555DB" w:rsidRPr="004A4249" w:rsidRDefault="004A4249" w:rsidP="004A4249">
      <w:pPr>
        <w:pStyle w:val="ListParagraph"/>
        <w:numPr>
          <w:ilvl w:val="0"/>
          <w:numId w:val="6"/>
        </w:numPr>
        <w:rPr>
          <w:rFonts w:ascii="Arial Nova" w:hAnsi="Arial Nova"/>
        </w:rPr>
      </w:pPr>
      <w:r w:rsidRPr="004A4249">
        <w:rPr>
          <w:rFonts w:ascii="Arial Nova" w:hAnsi="Arial Nova"/>
        </w:rPr>
        <w:t xml:space="preserve">TGP funds cannot be transferred from one project </w:t>
      </w:r>
      <w:r w:rsidR="00FB3586">
        <w:rPr>
          <w:rFonts w:ascii="Arial Nova" w:hAnsi="Arial Nova"/>
        </w:rPr>
        <w:t>t</w:t>
      </w:r>
      <w:r w:rsidRPr="004A4249">
        <w:rPr>
          <w:rFonts w:ascii="Arial Nova" w:hAnsi="Arial Nova"/>
        </w:rPr>
        <w:t>o another or to another organization other than that listed on the application.</w:t>
      </w:r>
    </w:p>
    <w:p w14:paraId="4AD1EB48" w14:textId="2C21BF24" w:rsidR="004A4249" w:rsidRPr="004A4249" w:rsidRDefault="004A4249" w:rsidP="004A4249">
      <w:pPr>
        <w:pStyle w:val="ListParagraph"/>
        <w:numPr>
          <w:ilvl w:val="0"/>
          <w:numId w:val="6"/>
        </w:numPr>
        <w:rPr>
          <w:rFonts w:ascii="Arial Nova" w:hAnsi="Arial Nova"/>
        </w:rPr>
      </w:pPr>
      <w:proofErr w:type="gramStart"/>
      <w:r w:rsidRPr="004A4249">
        <w:rPr>
          <w:rFonts w:ascii="Arial Nova" w:hAnsi="Arial Nova"/>
        </w:rPr>
        <w:t>Applicants</w:t>
      </w:r>
      <w:proofErr w:type="gramEnd"/>
      <w:r w:rsidRPr="004A4249">
        <w:rPr>
          <w:rFonts w:ascii="Arial Nova" w:hAnsi="Arial Nova"/>
        </w:rPr>
        <w:t xml:space="preserve"> not in compliance with reporting deadlines and procedures will be disqualified from receiving any future TGP funding </w:t>
      </w:r>
      <w:r w:rsidRPr="00C04759">
        <w:rPr>
          <w:rFonts w:ascii="Arial Nova" w:hAnsi="Arial Nova"/>
        </w:rPr>
        <w:t>for three (3) years</w:t>
      </w:r>
      <w:r w:rsidRPr="004A4249">
        <w:rPr>
          <w:rFonts w:ascii="Arial Nova" w:hAnsi="Arial Nova"/>
        </w:rPr>
        <w:t>.</w:t>
      </w:r>
    </w:p>
    <w:p w14:paraId="2406ECB7" w14:textId="2C4EFB4D" w:rsidR="004A4249" w:rsidRPr="004A4249" w:rsidRDefault="004A4249" w:rsidP="004A4249">
      <w:pPr>
        <w:pStyle w:val="ListParagraph"/>
        <w:numPr>
          <w:ilvl w:val="0"/>
          <w:numId w:val="6"/>
        </w:numPr>
        <w:rPr>
          <w:rFonts w:ascii="Arial Nova" w:hAnsi="Arial Nova"/>
        </w:rPr>
      </w:pPr>
      <w:r w:rsidRPr="004A4249">
        <w:rPr>
          <w:rFonts w:ascii="Arial Nova" w:hAnsi="Arial Nova"/>
        </w:rPr>
        <w:t>If a project change</w:t>
      </w:r>
      <w:r w:rsidR="009E42E6">
        <w:rPr>
          <w:rFonts w:ascii="Arial Nova" w:hAnsi="Arial Nova"/>
        </w:rPr>
        <w:t>s</w:t>
      </w:r>
      <w:r w:rsidRPr="004A4249">
        <w:rPr>
          <w:rFonts w:ascii="Arial Nova" w:hAnsi="Arial Nova"/>
        </w:rPr>
        <w:t xml:space="preserve"> during developmental stages, the applicant should submit a written request to Visit Vicksburg, which may choose to accept or decline the changes. If changes are declined, no further TGP funds will be </w:t>
      </w:r>
      <w:r w:rsidR="00637D8E" w:rsidRPr="004A4249">
        <w:rPr>
          <w:rFonts w:ascii="Arial Nova" w:hAnsi="Arial Nova"/>
        </w:rPr>
        <w:t>awarded,</w:t>
      </w:r>
      <w:r w:rsidRPr="004A4249">
        <w:rPr>
          <w:rFonts w:ascii="Arial Nova" w:hAnsi="Arial Nova"/>
        </w:rPr>
        <w:t xml:space="preserve"> and any distributed funds must be refunded immediately. If changes are approved, an addendum to the original </w:t>
      </w:r>
      <w:r w:rsidRPr="004A4249">
        <w:rPr>
          <w:rFonts w:ascii="Arial Nova" w:hAnsi="Arial Nova"/>
        </w:rPr>
        <w:lastRenderedPageBreak/>
        <w:t xml:space="preserve">agreement will be provided by Visit Vicksburg and the project may </w:t>
      </w:r>
      <w:r w:rsidR="00595997" w:rsidRPr="004A4249">
        <w:rPr>
          <w:rFonts w:ascii="Arial Nova" w:hAnsi="Arial Nova"/>
        </w:rPr>
        <w:t>move</w:t>
      </w:r>
      <w:r w:rsidRPr="004A4249">
        <w:rPr>
          <w:rFonts w:ascii="Arial Nova" w:hAnsi="Arial Nova"/>
        </w:rPr>
        <w:t xml:space="preserve"> forward with pledged funding.</w:t>
      </w:r>
    </w:p>
    <w:p w14:paraId="3B6D5A8E" w14:textId="3A490453" w:rsidR="004A4249" w:rsidRDefault="004A4249" w:rsidP="004A4249">
      <w:pPr>
        <w:pStyle w:val="ListParagraph"/>
        <w:numPr>
          <w:ilvl w:val="0"/>
          <w:numId w:val="6"/>
        </w:numPr>
        <w:rPr>
          <w:rFonts w:ascii="Arial Nova" w:hAnsi="Arial Nova"/>
        </w:rPr>
      </w:pPr>
      <w:r w:rsidRPr="004A4249">
        <w:rPr>
          <w:rFonts w:ascii="Arial Nova" w:hAnsi="Arial Nova"/>
        </w:rPr>
        <w:t>Selected projects must be completed within the Fiscal Year in which the grant is awarded. If a project is delayed, the grantee must inform Visit Vicksburg in writing, requesting an extension. Visit Vicksburg reserves the right to reject a request for extension which may result in penalties including but not limited to a full refund of TGP funds distributed.</w:t>
      </w:r>
    </w:p>
    <w:p w14:paraId="1E37AC3C" w14:textId="37B8368F" w:rsidR="005550FB" w:rsidRPr="005550FB" w:rsidRDefault="005550FB" w:rsidP="005550FB">
      <w:pPr>
        <w:rPr>
          <w:rFonts w:ascii="Arial Nova" w:hAnsi="Arial Nova"/>
          <w:b/>
          <w:bCs/>
        </w:rPr>
      </w:pPr>
      <w:r w:rsidRPr="005550FB">
        <w:rPr>
          <w:rFonts w:ascii="Arial Nova" w:hAnsi="Arial Nova"/>
          <w:b/>
          <w:bCs/>
        </w:rPr>
        <w:t xml:space="preserve">Notification </w:t>
      </w:r>
    </w:p>
    <w:p w14:paraId="3111ED48" w14:textId="0736A7AE" w:rsidR="005550FB" w:rsidRPr="005550FB" w:rsidRDefault="005550FB" w:rsidP="005550FB">
      <w:pPr>
        <w:pStyle w:val="ListParagraph"/>
        <w:numPr>
          <w:ilvl w:val="0"/>
          <w:numId w:val="8"/>
        </w:numPr>
        <w:rPr>
          <w:rFonts w:ascii="Arial Nova" w:hAnsi="Arial Nova"/>
        </w:rPr>
      </w:pPr>
      <w:r w:rsidRPr="005550FB">
        <w:rPr>
          <w:rFonts w:ascii="Arial Nova" w:hAnsi="Arial Nova"/>
        </w:rPr>
        <w:t xml:space="preserve">All projects must receive written approval, as notification, from Visit Vicksburg of the projects funding amount. </w:t>
      </w:r>
    </w:p>
    <w:p w14:paraId="320E3D80" w14:textId="07175D39" w:rsidR="005550FB" w:rsidRDefault="005550FB" w:rsidP="005550FB">
      <w:pPr>
        <w:pStyle w:val="ListParagraph"/>
        <w:numPr>
          <w:ilvl w:val="0"/>
          <w:numId w:val="8"/>
        </w:numPr>
        <w:rPr>
          <w:rFonts w:ascii="Arial Nova" w:hAnsi="Arial Nova"/>
        </w:rPr>
      </w:pPr>
      <w:r w:rsidRPr="005550FB">
        <w:rPr>
          <w:rFonts w:ascii="Arial Nova" w:hAnsi="Arial Nova"/>
        </w:rPr>
        <w:t xml:space="preserve">Upon notification of grant approval, applicant must respond with a written letter of acceptance by the required deadline. </w:t>
      </w:r>
    </w:p>
    <w:p w14:paraId="2660040A" w14:textId="45396A9E" w:rsidR="00FB3586" w:rsidRPr="00FB3586" w:rsidRDefault="00FB3586" w:rsidP="00FB3586">
      <w:pPr>
        <w:rPr>
          <w:rFonts w:ascii="Arial Nova" w:hAnsi="Arial Nova"/>
          <w:b/>
          <w:bCs/>
        </w:rPr>
      </w:pPr>
      <w:r w:rsidRPr="00FB3586">
        <w:rPr>
          <w:rFonts w:ascii="Arial Nova" w:hAnsi="Arial Nova"/>
          <w:b/>
          <w:bCs/>
        </w:rPr>
        <w:t>Final Report Process</w:t>
      </w:r>
    </w:p>
    <w:p w14:paraId="46BC1B85" w14:textId="3446155E" w:rsidR="00FB3586" w:rsidRPr="00FB3586" w:rsidRDefault="00FB3586" w:rsidP="00FB3586">
      <w:pPr>
        <w:pStyle w:val="ListParagraph"/>
        <w:numPr>
          <w:ilvl w:val="0"/>
          <w:numId w:val="9"/>
        </w:numPr>
        <w:rPr>
          <w:rFonts w:ascii="Arial Nova" w:hAnsi="Arial Nova"/>
        </w:rPr>
      </w:pPr>
      <w:r w:rsidRPr="00FB3586">
        <w:rPr>
          <w:rFonts w:ascii="Arial Nova" w:hAnsi="Arial Nova"/>
        </w:rPr>
        <w:t>A complete final report consists of an official final report form with the following items submitted as attachments:</w:t>
      </w:r>
    </w:p>
    <w:p w14:paraId="7FAE934F" w14:textId="199A87AB" w:rsidR="00FB3586" w:rsidRPr="00FB3586" w:rsidRDefault="00FB3586" w:rsidP="00FB3586">
      <w:pPr>
        <w:pStyle w:val="ListParagraph"/>
        <w:numPr>
          <w:ilvl w:val="0"/>
          <w:numId w:val="9"/>
        </w:numPr>
        <w:rPr>
          <w:rFonts w:ascii="Arial Nova" w:hAnsi="Arial Nova"/>
        </w:rPr>
      </w:pPr>
      <w:r w:rsidRPr="00FB3586">
        <w:rPr>
          <w:rFonts w:ascii="Arial Nova" w:hAnsi="Arial Nova"/>
        </w:rPr>
        <w:t>Copy of award letter received from Visit Vicksburg</w:t>
      </w:r>
    </w:p>
    <w:p w14:paraId="58535B00" w14:textId="40A574F3" w:rsidR="00FB3586" w:rsidRPr="00FB3586" w:rsidRDefault="00FB3586" w:rsidP="00FB3586">
      <w:pPr>
        <w:pStyle w:val="ListParagraph"/>
        <w:numPr>
          <w:ilvl w:val="0"/>
          <w:numId w:val="9"/>
        </w:numPr>
        <w:rPr>
          <w:rFonts w:ascii="Arial Nova" w:hAnsi="Arial Nova"/>
        </w:rPr>
      </w:pPr>
      <w:r w:rsidRPr="00FB3586">
        <w:rPr>
          <w:rFonts w:ascii="Arial Nova" w:hAnsi="Arial Nova"/>
        </w:rPr>
        <w:t>Written summary of results of the project and the impact it had on tourism in the Vicksburg area</w:t>
      </w:r>
    </w:p>
    <w:p w14:paraId="268475D5" w14:textId="13DA5F1A" w:rsidR="00FB3586" w:rsidRPr="00FB3586" w:rsidRDefault="00FB3586" w:rsidP="00FB3586">
      <w:pPr>
        <w:pStyle w:val="ListParagraph"/>
        <w:numPr>
          <w:ilvl w:val="0"/>
          <w:numId w:val="9"/>
        </w:numPr>
        <w:rPr>
          <w:rFonts w:ascii="Arial Nova" w:hAnsi="Arial Nova"/>
        </w:rPr>
      </w:pPr>
      <w:r w:rsidRPr="00FB3586">
        <w:rPr>
          <w:rFonts w:ascii="Arial Nova" w:hAnsi="Arial Nova"/>
        </w:rPr>
        <w:t xml:space="preserve">Copies of all attendance reports </w:t>
      </w:r>
    </w:p>
    <w:p w14:paraId="3B7F1A20" w14:textId="5EE1659E" w:rsidR="00FB3586" w:rsidRPr="00FB3586" w:rsidRDefault="00FB3586" w:rsidP="00FB3586">
      <w:pPr>
        <w:pStyle w:val="ListParagraph"/>
        <w:numPr>
          <w:ilvl w:val="0"/>
          <w:numId w:val="9"/>
        </w:numPr>
        <w:rPr>
          <w:rFonts w:ascii="Arial Nova" w:hAnsi="Arial Nova"/>
        </w:rPr>
      </w:pPr>
      <w:r w:rsidRPr="00FB3586">
        <w:rPr>
          <w:rFonts w:ascii="Arial Nova" w:hAnsi="Arial Nova"/>
        </w:rPr>
        <w:t>Samples of the complete project (tear sheets, mp3’s, audio/visual files, etc.)</w:t>
      </w:r>
    </w:p>
    <w:p w14:paraId="08043578" w14:textId="66CF57CB" w:rsidR="00FB3586" w:rsidRPr="00FB3586" w:rsidRDefault="00FB3586" w:rsidP="00FB3586">
      <w:pPr>
        <w:pStyle w:val="ListParagraph"/>
        <w:numPr>
          <w:ilvl w:val="0"/>
          <w:numId w:val="9"/>
        </w:numPr>
        <w:rPr>
          <w:rFonts w:ascii="Arial Nova" w:hAnsi="Arial Nova"/>
        </w:rPr>
      </w:pPr>
      <w:r w:rsidRPr="00FB3586">
        <w:rPr>
          <w:rFonts w:ascii="Arial Nova" w:hAnsi="Arial Nova"/>
        </w:rPr>
        <w:t>Explanation of methods used for research/tracking/measurement of the project’s results</w:t>
      </w:r>
    </w:p>
    <w:p w14:paraId="3B67F1BF" w14:textId="53FA1B62" w:rsidR="00FB3586" w:rsidRPr="00FB3586" w:rsidRDefault="00FB3586" w:rsidP="00FB3586">
      <w:pPr>
        <w:pStyle w:val="ListParagraph"/>
        <w:numPr>
          <w:ilvl w:val="0"/>
          <w:numId w:val="9"/>
        </w:numPr>
        <w:rPr>
          <w:rFonts w:ascii="Arial Nova" w:hAnsi="Arial Nova"/>
        </w:rPr>
      </w:pPr>
      <w:r w:rsidRPr="00FB3586">
        <w:rPr>
          <w:rFonts w:ascii="Arial Nova" w:hAnsi="Arial Nova"/>
        </w:rPr>
        <w:t>A comparison of the original grant application budget to actual final receipts and expenditures</w:t>
      </w:r>
    </w:p>
    <w:p w14:paraId="7FE283FD" w14:textId="2FEE8070" w:rsidR="00187111" w:rsidRDefault="0030553A" w:rsidP="00F221F4">
      <w:pPr>
        <w:rPr>
          <w:rFonts w:ascii="Arial Nova" w:hAnsi="Arial Nova"/>
        </w:rPr>
      </w:pPr>
      <w:r>
        <w:rPr>
          <w:rFonts w:ascii="Arial Nova" w:hAnsi="Arial Nova"/>
        </w:rPr>
        <w:pict w14:anchorId="6BC22885">
          <v:rect id="_x0000_i1025" style="width:0;height:1.5pt" o:hralign="center" o:hrstd="t" o:hr="t" fillcolor="#a0a0a0" stroked="f"/>
        </w:pict>
      </w:r>
    </w:p>
    <w:p w14:paraId="0EF88384" w14:textId="77777777" w:rsidR="00C04759" w:rsidRDefault="00C04759" w:rsidP="00FB3586">
      <w:pPr>
        <w:rPr>
          <w:rFonts w:ascii="Arial Nova" w:hAnsi="Arial Nova"/>
        </w:rPr>
      </w:pPr>
      <w:r w:rsidRPr="00C04759">
        <w:rPr>
          <w:rFonts w:ascii="Arial Nova" w:hAnsi="Arial Nova"/>
          <w:b/>
          <w:bCs/>
        </w:rPr>
        <w:t>Resources</w:t>
      </w:r>
      <w:r>
        <w:rPr>
          <w:rFonts w:ascii="Arial Nova" w:hAnsi="Arial Nova"/>
        </w:rPr>
        <w:t>:</w:t>
      </w:r>
    </w:p>
    <w:p w14:paraId="41D1A46A" w14:textId="76FE25AE" w:rsidR="00FB3586" w:rsidRDefault="00FB3586" w:rsidP="00FB3586">
      <w:pPr>
        <w:rPr>
          <w:rFonts w:ascii="Arial Nova" w:hAnsi="Arial Nova"/>
        </w:rPr>
      </w:pPr>
      <w:r>
        <w:rPr>
          <w:rFonts w:ascii="Arial Nova" w:hAnsi="Arial Nova"/>
        </w:rPr>
        <w:t xml:space="preserve">All grant information can also be downloaded at </w:t>
      </w:r>
      <w:hyperlink r:id="rId8" w:history="1">
        <w:r w:rsidRPr="00EB4FDD">
          <w:rPr>
            <w:rStyle w:val="Hyperlink"/>
            <w:rFonts w:ascii="Arial Nova" w:hAnsi="Arial Nova"/>
          </w:rPr>
          <w:t>www.visitvicksburg.com/locals</w:t>
        </w:r>
      </w:hyperlink>
      <w:r>
        <w:rPr>
          <w:rFonts w:ascii="Arial Nova" w:hAnsi="Arial Nova"/>
        </w:rPr>
        <w:t xml:space="preserve">. </w:t>
      </w:r>
    </w:p>
    <w:p w14:paraId="50052EF6" w14:textId="31BAD917" w:rsidR="00C04759" w:rsidRDefault="00C04759" w:rsidP="00F221F4">
      <w:pPr>
        <w:rPr>
          <w:rFonts w:ascii="Arial Nova" w:hAnsi="Arial Nova"/>
        </w:rPr>
      </w:pPr>
      <w:r>
        <w:rPr>
          <w:rFonts w:ascii="Arial Nova" w:hAnsi="Arial Nova"/>
        </w:rPr>
        <w:t xml:space="preserve">For in-person assistance, please contact </w:t>
      </w:r>
      <w:r w:rsidR="00C3630C">
        <w:rPr>
          <w:rFonts w:ascii="Arial Nova" w:hAnsi="Arial Nova"/>
        </w:rPr>
        <w:t>Ashley Gatian</w:t>
      </w:r>
      <w:r>
        <w:rPr>
          <w:rFonts w:ascii="Arial Nova" w:hAnsi="Arial Nova"/>
        </w:rPr>
        <w:t xml:space="preserve"> to set up a training time to go over the program. </w:t>
      </w:r>
    </w:p>
    <w:p w14:paraId="5A870D36" w14:textId="74A3EE98" w:rsidR="00FB3586" w:rsidRDefault="004A4249" w:rsidP="00F221F4">
      <w:pPr>
        <w:rPr>
          <w:rFonts w:ascii="Arial Nova" w:hAnsi="Arial Nova"/>
        </w:rPr>
      </w:pPr>
      <w:r>
        <w:rPr>
          <w:rFonts w:ascii="Arial Nova" w:hAnsi="Arial Nova"/>
        </w:rPr>
        <w:t>For questions related to Visit Vicksburg’s Tourism Grant Program, please contact</w:t>
      </w:r>
      <w:r w:rsidR="00FB3586">
        <w:rPr>
          <w:rFonts w:ascii="Arial Nova" w:hAnsi="Arial Nova"/>
        </w:rPr>
        <w:t>:</w:t>
      </w:r>
    </w:p>
    <w:p w14:paraId="1D16803F" w14:textId="77777777" w:rsidR="00FB3586" w:rsidRPr="00DC3BC1" w:rsidRDefault="00FB3586" w:rsidP="00C04759">
      <w:pPr>
        <w:spacing w:after="0"/>
        <w:rPr>
          <w:rFonts w:ascii="Arial Nova" w:hAnsi="Arial Nova"/>
          <w:i/>
          <w:iCs/>
        </w:rPr>
      </w:pPr>
      <w:r w:rsidRPr="00DC3BC1">
        <w:rPr>
          <w:rFonts w:ascii="Arial Nova" w:hAnsi="Arial Nova"/>
          <w:i/>
          <w:iCs/>
        </w:rPr>
        <w:t>Visit Vicksburg Executive Offices</w:t>
      </w:r>
    </w:p>
    <w:p w14:paraId="54C30B5A" w14:textId="2C520063" w:rsidR="00FB3586" w:rsidRPr="00DC3BC1" w:rsidRDefault="00FB3586" w:rsidP="00C04759">
      <w:pPr>
        <w:spacing w:after="0"/>
        <w:rPr>
          <w:rFonts w:ascii="Arial Nova" w:hAnsi="Arial Nova"/>
          <w:i/>
          <w:iCs/>
        </w:rPr>
      </w:pPr>
      <w:r w:rsidRPr="00DC3BC1">
        <w:rPr>
          <w:rFonts w:ascii="Arial Nova" w:hAnsi="Arial Nova"/>
          <w:i/>
          <w:iCs/>
        </w:rPr>
        <w:t xml:space="preserve">Attn: </w:t>
      </w:r>
      <w:r w:rsidR="00C3630C">
        <w:rPr>
          <w:rFonts w:ascii="Arial Nova" w:hAnsi="Arial Nova"/>
          <w:i/>
          <w:iCs/>
        </w:rPr>
        <w:t>Ashley Gatian</w:t>
      </w:r>
    </w:p>
    <w:p w14:paraId="676961B1" w14:textId="16522284" w:rsidR="00FB3586" w:rsidRPr="00DC3BC1" w:rsidRDefault="00FB3586" w:rsidP="00C04759">
      <w:pPr>
        <w:spacing w:after="0"/>
        <w:rPr>
          <w:rFonts w:ascii="Arial Nova" w:hAnsi="Arial Nova"/>
          <w:i/>
          <w:iCs/>
        </w:rPr>
      </w:pPr>
      <w:r w:rsidRPr="00DC3BC1">
        <w:rPr>
          <w:rFonts w:ascii="Arial Nova" w:hAnsi="Arial Nova"/>
          <w:i/>
          <w:iCs/>
        </w:rPr>
        <w:t>1619 Walnut Street</w:t>
      </w:r>
    </w:p>
    <w:p w14:paraId="6802D07B" w14:textId="2A997329" w:rsidR="00FB3586" w:rsidRPr="00DC3BC1" w:rsidRDefault="00FB3586" w:rsidP="00C04759">
      <w:pPr>
        <w:spacing w:after="0"/>
        <w:rPr>
          <w:rFonts w:ascii="Arial Nova" w:hAnsi="Arial Nova"/>
          <w:i/>
          <w:iCs/>
        </w:rPr>
      </w:pPr>
      <w:r w:rsidRPr="00DC3BC1">
        <w:rPr>
          <w:rFonts w:ascii="Arial Nova" w:hAnsi="Arial Nova"/>
          <w:i/>
          <w:iCs/>
        </w:rPr>
        <w:t>Vicksburg, MS 39180</w:t>
      </w:r>
    </w:p>
    <w:p w14:paraId="44B5CC80" w14:textId="37D2F8D3" w:rsidR="00FB3586" w:rsidRPr="00DC3BC1" w:rsidRDefault="00C3630C" w:rsidP="00C04759">
      <w:pPr>
        <w:spacing w:after="0"/>
        <w:rPr>
          <w:rFonts w:ascii="Arial Nova" w:hAnsi="Arial Nova"/>
          <w:i/>
          <w:iCs/>
        </w:rPr>
      </w:pPr>
      <w:hyperlink r:id="rId9" w:history="1">
        <w:r w:rsidRPr="00DF7EA5">
          <w:rPr>
            <w:rStyle w:val="Hyperlink"/>
            <w:rFonts w:ascii="Arial Nova" w:hAnsi="Arial Nova"/>
            <w:i/>
            <w:iCs/>
          </w:rPr>
          <w:t>ashley@visitvicksburg.com</w:t>
        </w:r>
      </w:hyperlink>
    </w:p>
    <w:p w14:paraId="0B2965D7" w14:textId="4FBABB14" w:rsidR="00FB3586" w:rsidRPr="00DC3BC1" w:rsidRDefault="00FB3586" w:rsidP="00C04759">
      <w:pPr>
        <w:spacing w:after="0"/>
        <w:rPr>
          <w:rFonts w:ascii="Arial Nova" w:hAnsi="Arial Nova"/>
          <w:i/>
          <w:iCs/>
        </w:rPr>
      </w:pPr>
      <w:r w:rsidRPr="00DC3BC1">
        <w:rPr>
          <w:rFonts w:ascii="Arial Nova" w:hAnsi="Arial Nova"/>
          <w:i/>
          <w:iCs/>
        </w:rPr>
        <w:t>601-883-</w:t>
      </w:r>
      <w:r w:rsidR="00C3630C">
        <w:rPr>
          <w:rFonts w:ascii="Arial Nova" w:hAnsi="Arial Nova"/>
          <w:i/>
          <w:iCs/>
        </w:rPr>
        <w:t>9939</w:t>
      </w:r>
      <w:r w:rsidR="00255368">
        <w:rPr>
          <w:rFonts w:ascii="Arial Nova" w:hAnsi="Arial Nova"/>
          <w:i/>
          <w:iCs/>
        </w:rPr>
        <w:t xml:space="preserve"> </w:t>
      </w:r>
      <w:r w:rsidRPr="00DC3BC1">
        <w:rPr>
          <w:rFonts w:ascii="Arial Nova" w:hAnsi="Arial Nova"/>
          <w:i/>
          <w:iCs/>
        </w:rPr>
        <w:t>(o)</w:t>
      </w:r>
    </w:p>
    <w:sectPr w:rsidR="00FB3586" w:rsidRPr="00DC3BC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4685A" w14:textId="77777777" w:rsidR="0030553A" w:rsidRDefault="0030553A" w:rsidP="00FB3586">
      <w:pPr>
        <w:spacing w:after="0" w:line="240" w:lineRule="auto"/>
      </w:pPr>
      <w:r>
        <w:separator/>
      </w:r>
    </w:p>
  </w:endnote>
  <w:endnote w:type="continuationSeparator" w:id="0">
    <w:p w14:paraId="6315594E" w14:textId="77777777" w:rsidR="0030553A" w:rsidRDefault="0030553A" w:rsidP="00FB3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7504552"/>
      <w:docPartObj>
        <w:docPartGallery w:val="Page Numbers (Bottom of Page)"/>
        <w:docPartUnique/>
      </w:docPartObj>
    </w:sdtPr>
    <w:sdtEndPr/>
    <w:sdtContent>
      <w:sdt>
        <w:sdtPr>
          <w:id w:val="-1769616900"/>
          <w:docPartObj>
            <w:docPartGallery w:val="Page Numbers (Top of Page)"/>
            <w:docPartUnique/>
          </w:docPartObj>
        </w:sdtPr>
        <w:sdtEndPr/>
        <w:sdtContent>
          <w:p w14:paraId="77FB891C" w14:textId="19BB1A0B" w:rsidR="00FB3586" w:rsidRDefault="00FB358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3F58B70" w14:textId="77777777" w:rsidR="00FB3586" w:rsidRDefault="00FB35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02716" w14:textId="77777777" w:rsidR="0030553A" w:rsidRDefault="0030553A" w:rsidP="00FB3586">
      <w:pPr>
        <w:spacing w:after="0" w:line="240" w:lineRule="auto"/>
      </w:pPr>
      <w:r>
        <w:separator/>
      </w:r>
    </w:p>
  </w:footnote>
  <w:footnote w:type="continuationSeparator" w:id="0">
    <w:p w14:paraId="107756E2" w14:textId="77777777" w:rsidR="0030553A" w:rsidRDefault="0030553A" w:rsidP="00FB35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B52A1"/>
    <w:multiLevelType w:val="hybridMultilevel"/>
    <w:tmpl w:val="6448AD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B14B75"/>
    <w:multiLevelType w:val="hybridMultilevel"/>
    <w:tmpl w:val="FAC867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8B1BFC"/>
    <w:multiLevelType w:val="hybridMultilevel"/>
    <w:tmpl w:val="8AF429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3D365F"/>
    <w:multiLevelType w:val="hybridMultilevel"/>
    <w:tmpl w:val="0E7E3C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A137F7"/>
    <w:multiLevelType w:val="hybridMultilevel"/>
    <w:tmpl w:val="80FCD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6B0785"/>
    <w:multiLevelType w:val="hybridMultilevel"/>
    <w:tmpl w:val="80026C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A32B77"/>
    <w:multiLevelType w:val="hybridMultilevel"/>
    <w:tmpl w:val="FF367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2B5160"/>
    <w:multiLevelType w:val="hybridMultilevel"/>
    <w:tmpl w:val="57DCED7A"/>
    <w:lvl w:ilvl="0" w:tplc="A1DA8F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AD764D1"/>
    <w:multiLevelType w:val="hybridMultilevel"/>
    <w:tmpl w:val="C3A64A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8263646">
    <w:abstractNumId w:val="5"/>
  </w:num>
  <w:num w:numId="2" w16cid:durableId="759639967">
    <w:abstractNumId w:val="7"/>
  </w:num>
  <w:num w:numId="3" w16cid:durableId="2016031885">
    <w:abstractNumId w:val="8"/>
  </w:num>
  <w:num w:numId="4" w16cid:durableId="538589913">
    <w:abstractNumId w:val="6"/>
  </w:num>
  <w:num w:numId="5" w16cid:durableId="248538707">
    <w:abstractNumId w:val="0"/>
  </w:num>
  <w:num w:numId="6" w16cid:durableId="2079356660">
    <w:abstractNumId w:val="3"/>
  </w:num>
  <w:num w:numId="7" w16cid:durableId="1179541953">
    <w:abstractNumId w:val="4"/>
  </w:num>
  <w:num w:numId="8" w16cid:durableId="1742556544">
    <w:abstractNumId w:val="2"/>
  </w:num>
  <w:num w:numId="9" w16cid:durableId="1293637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1F4"/>
    <w:rsid w:val="00003CF3"/>
    <w:rsid w:val="00005A01"/>
    <w:rsid w:val="000340A7"/>
    <w:rsid w:val="0016277A"/>
    <w:rsid w:val="00187111"/>
    <w:rsid w:val="001D4096"/>
    <w:rsid w:val="001D6A58"/>
    <w:rsid w:val="002039C0"/>
    <w:rsid w:val="00255368"/>
    <w:rsid w:val="002A15F9"/>
    <w:rsid w:val="0030553A"/>
    <w:rsid w:val="003828B5"/>
    <w:rsid w:val="0038329A"/>
    <w:rsid w:val="003C19F1"/>
    <w:rsid w:val="003C6830"/>
    <w:rsid w:val="003F5A9A"/>
    <w:rsid w:val="004448DD"/>
    <w:rsid w:val="00457166"/>
    <w:rsid w:val="00473F55"/>
    <w:rsid w:val="004A4249"/>
    <w:rsid w:val="005072B4"/>
    <w:rsid w:val="005519E1"/>
    <w:rsid w:val="005550FB"/>
    <w:rsid w:val="005555DB"/>
    <w:rsid w:val="00595997"/>
    <w:rsid w:val="005B10C4"/>
    <w:rsid w:val="005D15F5"/>
    <w:rsid w:val="005E6670"/>
    <w:rsid w:val="006019A2"/>
    <w:rsid w:val="00605C3D"/>
    <w:rsid w:val="00612D67"/>
    <w:rsid w:val="00637D8E"/>
    <w:rsid w:val="006546C1"/>
    <w:rsid w:val="006A328D"/>
    <w:rsid w:val="006B1089"/>
    <w:rsid w:val="006E3C53"/>
    <w:rsid w:val="00750C30"/>
    <w:rsid w:val="00753255"/>
    <w:rsid w:val="0079277B"/>
    <w:rsid w:val="00813B4C"/>
    <w:rsid w:val="00840887"/>
    <w:rsid w:val="008A2FB8"/>
    <w:rsid w:val="008F5A57"/>
    <w:rsid w:val="00905152"/>
    <w:rsid w:val="0098262F"/>
    <w:rsid w:val="009D2696"/>
    <w:rsid w:val="009D746D"/>
    <w:rsid w:val="009E42E6"/>
    <w:rsid w:val="00A27840"/>
    <w:rsid w:val="00A46A6D"/>
    <w:rsid w:val="00A95E18"/>
    <w:rsid w:val="00B05631"/>
    <w:rsid w:val="00B10CA6"/>
    <w:rsid w:val="00B16FCD"/>
    <w:rsid w:val="00B42968"/>
    <w:rsid w:val="00B951C3"/>
    <w:rsid w:val="00C04759"/>
    <w:rsid w:val="00C126F4"/>
    <w:rsid w:val="00C3630C"/>
    <w:rsid w:val="00C46F1C"/>
    <w:rsid w:val="00DC3BC1"/>
    <w:rsid w:val="00DE1EA9"/>
    <w:rsid w:val="00E05124"/>
    <w:rsid w:val="00E321F0"/>
    <w:rsid w:val="00E82228"/>
    <w:rsid w:val="00EC2E5A"/>
    <w:rsid w:val="00F221F4"/>
    <w:rsid w:val="00F25F01"/>
    <w:rsid w:val="00F54A09"/>
    <w:rsid w:val="00FB3586"/>
    <w:rsid w:val="00FC7C2D"/>
    <w:rsid w:val="00FF7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91FF4"/>
  <w15:chartTrackingRefBased/>
  <w15:docId w15:val="{38A90788-A275-4C0F-8AEC-149CF64F0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1F4"/>
    <w:pPr>
      <w:ind w:left="720"/>
      <w:contextualSpacing/>
    </w:pPr>
  </w:style>
  <w:style w:type="table" w:styleId="TableGrid">
    <w:name w:val="Table Grid"/>
    <w:basedOn w:val="TableNormal"/>
    <w:uiPriority w:val="39"/>
    <w:rsid w:val="00555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A4249"/>
    <w:rPr>
      <w:color w:val="0563C1" w:themeColor="hyperlink"/>
      <w:u w:val="single"/>
    </w:rPr>
  </w:style>
  <w:style w:type="character" w:styleId="UnresolvedMention">
    <w:name w:val="Unresolved Mention"/>
    <w:basedOn w:val="DefaultParagraphFont"/>
    <w:uiPriority w:val="99"/>
    <w:semiHidden/>
    <w:unhideWhenUsed/>
    <w:rsid w:val="004A4249"/>
    <w:rPr>
      <w:color w:val="605E5C"/>
      <w:shd w:val="clear" w:color="auto" w:fill="E1DFDD"/>
    </w:rPr>
  </w:style>
  <w:style w:type="paragraph" w:styleId="Header">
    <w:name w:val="header"/>
    <w:basedOn w:val="Normal"/>
    <w:link w:val="HeaderChar"/>
    <w:uiPriority w:val="99"/>
    <w:unhideWhenUsed/>
    <w:rsid w:val="00FB3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586"/>
  </w:style>
  <w:style w:type="paragraph" w:styleId="Footer">
    <w:name w:val="footer"/>
    <w:basedOn w:val="Normal"/>
    <w:link w:val="FooterChar"/>
    <w:uiPriority w:val="99"/>
    <w:unhideWhenUsed/>
    <w:rsid w:val="00FB35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5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sitvicksburg.com/locals"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shley@visitvicksbur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4</Pages>
  <Words>1331</Words>
  <Characters>7591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Beth Strickland</dc:creator>
  <cp:keywords/>
  <dc:description/>
  <cp:lastModifiedBy>Ashley Gatian</cp:lastModifiedBy>
  <cp:revision>15</cp:revision>
  <cp:lastPrinted>2024-11-06T19:33:00Z</cp:lastPrinted>
  <dcterms:created xsi:type="dcterms:W3CDTF">2024-11-06T17:13:00Z</dcterms:created>
  <dcterms:modified xsi:type="dcterms:W3CDTF">2026-09-18T15:02:00Z</dcterms:modified>
</cp:coreProperties>
</file>